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4449" w14:textId="77777777" w:rsidR="00950637" w:rsidRDefault="00000000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Ek 1</w:t>
      </w:r>
    </w:p>
    <w:p w14:paraId="08FC8E9F" w14:textId="77777777" w:rsidR="00950637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Veri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Sorumlusuna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Formu</w:t>
      </w:r>
      <w:proofErr w:type="spellEnd"/>
    </w:p>
    <w:p w14:paraId="5BF82507" w14:textId="77777777" w:rsidR="00950637" w:rsidRDefault="0095063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9B17162" w14:textId="77777777" w:rsidR="00950637" w:rsidRDefault="0095063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7578F67" w14:textId="77777777" w:rsidR="00950637" w:rsidRDefault="0095063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5250AE1" w14:textId="77777777" w:rsidR="00950637" w:rsidRDefault="00000000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Ad: </w:t>
      </w:r>
      <w:r>
        <w:rPr>
          <w:rFonts w:ascii="Calibri" w:eastAsia="Calibri" w:hAnsi="Calibri" w:cs="Calibri"/>
          <w:b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Soyad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br/>
        <w:t xml:space="preserve">T.C.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Kimlik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Numarası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Pasaport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Numarası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Telefon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Numarası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Adres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14:paraId="391F36E0" w14:textId="77777777" w:rsidR="00950637" w:rsidRDefault="009506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D8900BE" w14:textId="77777777" w:rsidR="00950637" w:rsidRDefault="009506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BEE8345" w14:textId="77777777" w:rsidR="00950637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6698 </w:t>
      </w:r>
      <w:proofErr w:type="spellStart"/>
      <w:r>
        <w:rPr>
          <w:rFonts w:ascii="Calibri" w:eastAsia="Calibri" w:hAnsi="Calibri" w:cs="Calibri"/>
          <w:sz w:val="22"/>
          <w:szCs w:val="22"/>
        </w:rPr>
        <w:t>sayılı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Kişisel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Verilerin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Korunması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Kanunu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(“KVKK”) 11’inci </w:t>
      </w:r>
      <w:proofErr w:type="spellStart"/>
      <w:r>
        <w:rPr>
          <w:rFonts w:ascii="Calibri" w:eastAsia="Calibri" w:hAnsi="Calibri" w:cs="Calibri"/>
          <w:sz w:val="22"/>
          <w:szCs w:val="22"/>
        </w:rPr>
        <w:t>madde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kapsamında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kullanılan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hak</w:t>
      </w:r>
      <w:proofErr w:type="spellEnd"/>
      <w:r>
        <w:rPr>
          <w:rFonts w:ascii="Calibri" w:eastAsia="Calibri" w:hAnsi="Calibri" w:cs="Calibri"/>
          <w:sz w:val="22"/>
          <w:szCs w:val="22"/>
        </w:rPr>
        <w:t>(lar):</w:t>
      </w: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950637" w14:paraId="10B5DAA3" w14:textId="77777777">
        <w:trPr>
          <w:trHeight w:val="1656"/>
        </w:trPr>
        <w:tc>
          <w:tcPr>
            <w:tcW w:w="9056" w:type="dxa"/>
            <w:shd w:val="clear" w:color="auto" w:fill="auto"/>
          </w:tcPr>
          <w:p w14:paraId="582EA67C" w14:textId="77777777" w:rsidR="00950637" w:rsidRDefault="0095063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B914ECC" w14:textId="77777777" w:rsidR="00950637" w:rsidRDefault="009506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88A8B4" w14:textId="77777777" w:rsidR="00950637" w:rsidRDefault="009506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5BCA489" w14:textId="77777777" w:rsidR="00950637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Şirket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olan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ilişki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Şirket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ilişkide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olunan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departman</w:t>
      </w:r>
      <w:proofErr w:type="spellEnd"/>
      <w:r>
        <w:rPr>
          <w:rFonts w:ascii="Calibri" w:eastAsia="Calibri" w:hAnsi="Calibri" w:cs="Calibri"/>
          <w:sz w:val="22"/>
          <w:szCs w:val="22"/>
        </w:rPr>
        <w:t>(lar):</w:t>
      </w:r>
    </w:p>
    <w:tbl>
      <w:tblPr>
        <w:tblStyle w:val="a0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950637" w14:paraId="18325485" w14:textId="77777777">
        <w:trPr>
          <w:trHeight w:val="1749"/>
        </w:trPr>
        <w:tc>
          <w:tcPr>
            <w:tcW w:w="9056" w:type="dxa"/>
            <w:shd w:val="clear" w:color="auto" w:fill="auto"/>
          </w:tcPr>
          <w:p w14:paraId="0100D685" w14:textId="77777777" w:rsidR="00950637" w:rsidRDefault="00950637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DE123E2" w14:textId="77777777" w:rsidR="00950637" w:rsidRDefault="009506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12A6D38" w14:textId="77777777" w:rsidR="00950637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6698 </w:t>
      </w:r>
      <w:proofErr w:type="spellStart"/>
      <w:r>
        <w:rPr>
          <w:rFonts w:ascii="Calibri" w:eastAsia="Calibri" w:hAnsi="Calibri" w:cs="Calibri"/>
          <w:sz w:val="22"/>
          <w:szCs w:val="22"/>
        </w:rPr>
        <w:t>sayılı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KVKK 11’inci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13’üncü </w:t>
      </w:r>
      <w:proofErr w:type="spellStart"/>
      <w:r>
        <w:rPr>
          <w:rFonts w:ascii="Calibri" w:eastAsia="Calibri" w:hAnsi="Calibri" w:cs="Calibri"/>
          <w:sz w:val="22"/>
          <w:szCs w:val="22"/>
        </w:rPr>
        <w:t>madde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Veri </w:t>
      </w:r>
      <w:proofErr w:type="spellStart"/>
      <w:r>
        <w:rPr>
          <w:rFonts w:ascii="Calibri" w:eastAsia="Calibri" w:hAnsi="Calibri" w:cs="Calibri"/>
          <w:sz w:val="22"/>
          <w:szCs w:val="22"/>
        </w:rPr>
        <w:t>Sorumlusuna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Usul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Esasları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Hakkında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Tebliğ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uyarınca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işbu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aracılığıyla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kullanmış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olduğum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yukarıda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belirtilen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haklarıma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sorumlusu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tarafından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Veri </w:t>
      </w:r>
      <w:proofErr w:type="spellStart"/>
      <w:r>
        <w:rPr>
          <w:rFonts w:ascii="Calibri" w:eastAsia="Calibri" w:hAnsi="Calibri" w:cs="Calibri"/>
          <w:sz w:val="22"/>
          <w:szCs w:val="22"/>
        </w:rPr>
        <w:t>Sorumlusuna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Usul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Esasları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Hakkında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Tebliğ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6’ncı </w:t>
      </w:r>
      <w:proofErr w:type="spellStart"/>
      <w:r>
        <w:rPr>
          <w:rFonts w:ascii="Calibri" w:eastAsia="Calibri" w:hAnsi="Calibri" w:cs="Calibri"/>
          <w:sz w:val="22"/>
          <w:szCs w:val="22"/>
        </w:rPr>
        <w:t>madde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uyarınca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verilecek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cevabın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tarafıma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geç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otuz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(30) </w:t>
      </w:r>
      <w:proofErr w:type="spellStart"/>
      <w:r>
        <w:rPr>
          <w:rFonts w:ascii="Calibri" w:eastAsia="Calibri" w:hAnsi="Calibri" w:cs="Calibri"/>
          <w:sz w:val="22"/>
          <w:szCs w:val="22"/>
        </w:rPr>
        <w:t>içinde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belirtmiş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olduğum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adrese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iletilmesini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talep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ediyorum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3ACC832" w14:textId="77777777" w:rsidR="00950637" w:rsidRDefault="009506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689119C" w14:textId="77777777" w:rsidR="00950637" w:rsidRDefault="009506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37579CC" w14:textId="77777777" w:rsidR="00950637" w:rsidRDefault="00000000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Sahibinin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Adı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Soyadı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Tarihi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İmza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1CCE3EB5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2F48770D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0A0C0AA3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0B00CBAF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3892C274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713AB9B9" w14:textId="77777777" w:rsidR="00950637" w:rsidRDefault="00000000">
      <w:pPr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Ek 2</w:t>
      </w:r>
    </w:p>
    <w:p w14:paraId="74F3E963" w14:textId="77777777" w:rsidR="00950637" w:rsidRDefault="00000000">
      <w:pPr>
        <w:spacing w:before="120" w:after="120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Kişisel</w:t>
      </w:r>
      <w:proofErr w:type="spellEnd"/>
      <w:r>
        <w:rPr>
          <w:rFonts w:ascii="Calibri" w:eastAsia="Calibri" w:hAnsi="Calibri" w:cs="Calibri"/>
          <w:b/>
        </w:rPr>
        <w:t xml:space="preserve"> Veri </w:t>
      </w:r>
      <w:proofErr w:type="spellStart"/>
      <w:r>
        <w:rPr>
          <w:rFonts w:ascii="Calibri" w:eastAsia="Calibri" w:hAnsi="Calibri" w:cs="Calibri"/>
          <w:b/>
        </w:rPr>
        <w:t>İşlenmesinin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Öngörüldüğü</w:t>
      </w:r>
      <w:proofErr w:type="spellEnd"/>
      <w:r>
        <w:rPr>
          <w:rFonts w:ascii="Calibri" w:eastAsia="Calibri" w:hAnsi="Calibri" w:cs="Calibri"/>
          <w:b/>
        </w:rPr>
        <w:t xml:space="preserve"> Kanun </w:t>
      </w:r>
      <w:proofErr w:type="spellStart"/>
      <w:r>
        <w:rPr>
          <w:rFonts w:ascii="Calibri" w:eastAsia="Calibri" w:hAnsi="Calibri" w:cs="Calibri"/>
          <w:b/>
        </w:rPr>
        <w:t>ve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İlgili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Mevzuatlar</w:t>
      </w:r>
      <w:proofErr w:type="spellEnd"/>
    </w:p>
    <w:p w14:paraId="4C4D6C7B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b/>
        </w:rPr>
      </w:pPr>
    </w:p>
    <w:p w14:paraId="51478BB7" w14:textId="77777777" w:rsidR="00950637" w:rsidRDefault="00000000">
      <w:pPr>
        <w:spacing w:before="120" w:after="1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Kişisel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işlenmesinin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açıkça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öngörüldüğü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hukuki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yükümlülüğümüz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olarak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verilen</w:t>
      </w:r>
      <w:proofErr w:type="spellEnd"/>
      <w:r>
        <w:rPr>
          <w:rFonts w:ascii="Calibri" w:eastAsia="Calibri" w:hAnsi="Calibri" w:cs="Calibri"/>
        </w:rPr>
        <w:t xml:space="preserve"> kanun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ilgili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mevzuatlar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aşağıda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listelenmiş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bulunmaktadır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40C7CDF0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4C343D97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6698 </w:t>
      </w:r>
      <w:proofErr w:type="spellStart"/>
      <w:r>
        <w:rPr>
          <w:rFonts w:ascii="Calibri" w:eastAsia="Calibri" w:hAnsi="Calibri" w:cs="Calibri"/>
          <w:i/>
          <w:color w:val="000000"/>
        </w:rPr>
        <w:t>sayılı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Kişisel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Verilerin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Korunması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Kanunu</w:t>
      </w:r>
      <w:proofErr w:type="spellEnd"/>
      <w:r>
        <w:rPr>
          <w:rFonts w:ascii="Calibri" w:eastAsia="Calibri" w:hAnsi="Calibri" w:cs="Calibri"/>
          <w:i/>
          <w:color w:val="000000"/>
        </w:rPr>
        <w:t>,</w:t>
      </w:r>
    </w:p>
    <w:p w14:paraId="0B2B95B0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6098 </w:t>
      </w:r>
      <w:proofErr w:type="spellStart"/>
      <w:r>
        <w:rPr>
          <w:rFonts w:ascii="Calibri" w:eastAsia="Calibri" w:hAnsi="Calibri" w:cs="Calibri"/>
          <w:i/>
          <w:color w:val="000000"/>
        </w:rPr>
        <w:t>sayılı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Türk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Borçlar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Kanunu</w:t>
      </w:r>
      <w:proofErr w:type="spellEnd"/>
      <w:r>
        <w:rPr>
          <w:rFonts w:ascii="Calibri" w:eastAsia="Calibri" w:hAnsi="Calibri" w:cs="Calibri"/>
          <w:i/>
          <w:color w:val="000000"/>
        </w:rPr>
        <w:t>,</w:t>
      </w:r>
    </w:p>
    <w:p w14:paraId="221A2D86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5510 </w:t>
      </w:r>
      <w:proofErr w:type="spellStart"/>
      <w:r>
        <w:rPr>
          <w:rFonts w:ascii="Calibri" w:eastAsia="Calibri" w:hAnsi="Calibri" w:cs="Calibri"/>
          <w:i/>
          <w:color w:val="000000"/>
        </w:rPr>
        <w:t>sayılı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Sosyal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Sigortalar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ve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Genel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Sağlık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Sigortası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Kanunu</w:t>
      </w:r>
      <w:proofErr w:type="spellEnd"/>
      <w:r>
        <w:rPr>
          <w:rFonts w:ascii="Calibri" w:eastAsia="Calibri" w:hAnsi="Calibri" w:cs="Calibri"/>
          <w:i/>
          <w:color w:val="000000"/>
        </w:rPr>
        <w:t>,</w:t>
      </w:r>
    </w:p>
    <w:p w14:paraId="61512413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5651 </w:t>
      </w:r>
      <w:proofErr w:type="spellStart"/>
      <w:r>
        <w:rPr>
          <w:rFonts w:ascii="Calibri" w:eastAsia="Calibri" w:hAnsi="Calibri" w:cs="Calibri"/>
          <w:i/>
          <w:color w:val="000000"/>
        </w:rPr>
        <w:t>sayılı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İnternet </w:t>
      </w:r>
      <w:proofErr w:type="spellStart"/>
      <w:r>
        <w:rPr>
          <w:rFonts w:ascii="Calibri" w:eastAsia="Calibri" w:hAnsi="Calibri" w:cs="Calibri"/>
          <w:i/>
          <w:color w:val="000000"/>
        </w:rPr>
        <w:t>Ortamında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Yapılan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Yayınların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Düzenlenmesi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ve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Bu </w:t>
      </w:r>
      <w:proofErr w:type="spellStart"/>
      <w:r>
        <w:rPr>
          <w:rFonts w:ascii="Calibri" w:eastAsia="Calibri" w:hAnsi="Calibri" w:cs="Calibri"/>
          <w:i/>
          <w:color w:val="000000"/>
        </w:rPr>
        <w:t>Yayınlar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Yoluyla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İşlenen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Suçlarla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Mücadele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Edilmesi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Hakkında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Kanun,</w:t>
      </w:r>
    </w:p>
    <w:p w14:paraId="00E1E82A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6331 </w:t>
      </w:r>
      <w:proofErr w:type="spellStart"/>
      <w:r>
        <w:rPr>
          <w:rFonts w:ascii="Calibri" w:eastAsia="Calibri" w:hAnsi="Calibri" w:cs="Calibri"/>
          <w:i/>
          <w:color w:val="000000"/>
        </w:rPr>
        <w:t>sayılı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İş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Sağlığı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ve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Güvenliği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Kanunu</w:t>
      </w:r>
      <w:proofErr w:type="spellEnd"/>
      <w:r>
        <w:rPr>
          <w:rFonts w:ascii="Calibri" w:eastAsia="Calibri" w:hAnsi="Calibri" w:cs="Calibri"/>
          <w:i/>
          <w:color w:val="000000"/>
        </w:rPr>
        <w:t>,</w:t>
      </w:r>
    </w:p>
    <w:p w14:paraId="75943F03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4857 </w:t>
      </w:r>
      <w:proofErr w:type="spellStart"/>
      <w:r>
        <w:rPr>
          <w:rFonts w:ascii="Calibri" w:eastAsia="Calibri" w:hAnsi="Calibri" w:cs="Calibri"/>
          <w:i/>
          <w:color w:val="000000"/>
        </w:rPr>
        <w:t>sayılı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İş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Kanunu</w:t>
      </w:r>
      <w:proofErr w:type="spellEnd"/>
      <w:r>
        <w:rPr>
          <w:rFonts w:ascii="Calibri" w:eastAsia="Calibri" w:hAnsi="Calibri" w:cs="Calibri"/>
          <w:i/>
          <w:color w:val="000000"/>
        </w:rPr>
        <w:t>,</w:t>
      </w:r>
    </w:p>
    <w:p w14:paraId="5342594A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1632 </w:t>
      </w:r>
      <w:proofErr w:type="spellStart"/>
      <w:r>
        <w:rPr>
          <w:rFonts w:ascii="Calibri" w:eastAsia="Calibri" w:hAnsi="Calibri" w:cs="Calibri"/>
          <w:i/>
          <w:color w:val="000000"/>
        </w:rPr>
        <w:t>sayılı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Askeri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Ceza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Kanunu</w:t>
      </w:r>
      <w:proofErr w:type="spellEnd"/>
      <w:r>
        <w:rPr>
          <w:rFonts w:ascii="Calibri" w:eastAsia="Calibri" w:hAnsi="Calibri" w:cs="Calibri"/>
          <w:i/>
          <w:color w:val="000000"/>
        </w:rPr>
        <w:t>,</w:t>
      </w:r>
    </w:p>
    <w:p w14:paraId="3368535C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1774 </w:t>
      </w:r>
      <w:proofErr w:type="spellStart"/>
      <w:r>
        <w:rPr>
          <w:rFonts w:ascii="Calibri" w:eastAsia="Calibri" w:hAnsi="Calibri" w:cs="Calibri"/>
          <w:i/>
          <w:color w:val="000000"/>
        </w:rPr>
        <w:t>sayılı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Kimlik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Bildirme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Kanunu</w:t>
      </w:r>
      <w:proofErr w:type="spellEnd"/>
      <w:r>
        <w:rPr>
          <w:rFonts w:ascii="Calibri" w:eastAsia="Calibri" w:hAnsi="Calibri" w:cs="Calibri"/>
          <w:i/>
          <w:color w:val="000000"/>
        </w:rPr>
        <w:t>,</w:t>
      </w:r>
    </w:p>
    <w:p w14:paraId="4452C457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6102 </w:t>
      </w:r>
      <w:proofErr w:type="spellStart"/>
      <w:r>
        <w:rPr>
          <w:rFonts w:ascii="Calibri" w:eastAsia="Calibri" w:hAnsi="Calibri" w:cs="Calibri"/>
          <w:i/>
          <w:color w:val="000000"/>
        </w:rPr>
        <w:t>sayılı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Türk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Ticaret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Kanunu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, </w:t>
      </w:r>
    </w:p>
    <w:p w14:paraId="3643283B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7201 </w:t>
      </w:r>
      <w:proofErr w:type="spellStart"/>
      <w:r>
        <w:rPr>
          <w:rFonts w:ascii="Calibri" w:eastAsia="Calibri" w:hAnsi="Calibri" w:cs="Calibri"/>
          <w:i/>
          <w:color w:val="000000"/>
        </w:rPr>
        <w:t>sayılı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Tebligat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Kanunu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, </w:t>
      </w:r>
    </w:p>
    <w:p w14:paraId="496B251E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1512 </w:t>
      </w:r>
      <w:proofErr w:type="spellStart"/>
      <w:r>
        <w:rPr>
          <w:rFonts w:ascii="Calibri" w:eastAsia="Calibri" w:hAnsi="Calibri" w:cs="Calibri"/>
          <w:i/>
          <w:color w:val="000000"/>
        </w:rPr>
        <w:t>sayılı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Noterlik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Kanunu</w:t>
      </w:r>
      <w:proofErr w:type="spellEnd"/>
      <w:r>
        <w:rPr>
          <w:rFonts w:ascii="Calibri" w:eastAsia="Calibri" w:hAnsi="Calibri" w:cs="Calibri"/>
          <w:i/>
          <w:color w:val="000000"/>
        </w:rPr>
        <w:t>,</w:t>
      </w:r>
    </w:p>
    <w:p w14:paraId="2E7BC6E4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proofErr w:type="spellStart"/>
      <w:r>
        <w:rPr>
          <w:rFonts w:ascii="Calibri" w:eastAsia="Calibri" w:hAnsi="Calibri" w:cs="Calibri"/>
          <w:i/>
          <w:color w:val="000000"/>
        </w:rPr>
        <w:t>Ticari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Defterlere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İlişkin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Tebliğ</w:t>
      </w:r>
      <w:proofErr w:type="spellEnd"/>
      <w:r>
        <w:rPr>
          <w:rFonts w:ascii="Calibri" w:eastAsia="Calibri" w:hAnsi="Calibri" w:cs="Calibri"/>
          <w:i/>
          <w:color w:val="000000"/>
        </w:rPr>
        <w:t>,</w:t>
      </w:r>
    </w:p>
    <w:p w14:paraId="5D89EE3F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İnternet </w:t>
      </w:r>
      <w:proofErr w:type="spellStart"/>
      <w:r>
        <w:rPr>
          <w:rFonts w:ascii="Calibri" w:eastAsia="Calibri" w:hAnsi="Calibri" w:cs="Calibri"/>
          <w:i/>
          <w:color w:val="000000"/>
        </w:rPr>
        <w:t>Toplu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Kullanım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Sağlayıcıları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Hakkında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Yönetmelik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, </w:t>
      </w:r>
    </w:p>
    <w:p w14:paraId="0F85C36D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193 </w:t>
      </w:r>
      <w:proofErr w:type="spellStart"/>
      <w:r>
        <w:rPr>
          <w:rFonts w:ascii="Calibri" w:eastAsia="Calibri" w:hAnsi="Calibri" w:cs="Calibri"/>
          <w:i/>
          <w:color w:val="000000"/>
        </w:rPr>
        <w:t>sayılı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Gelir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Vergisi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Kanunu</w:t>
      </w:r>
      <w:proofErr w:type="spellEnd"/>
      <w:r>
        <w:rPr>
          <w:rFonts w:ascii="Calibri" w:eastAsia="Calibri" w:hAnsi="Calibri" w:cs="Calibri"/>
          <w:i/>
          <w:color w:val="000000"/>
        </w:rPr>
        <w:t>,</w:t>
      </w:r>
    </w:p>
    <w:p w14:paraId="19A6EC97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4632 </w:t>
      </w:r>
      <w:proofErr w:type="spellStart"/>
      <w:r>
        <w:rPr>
          <w:rFonts w:ascii="Calibri" w:eastAsia="Calibri" w:hAnsi="Calibri" w:cs="Calibri"/>
          <w:i/>
          <w:color w:val="000000"/>
        </w:rPr>
        <w:t>sayılı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Bireysel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Emeklilik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Tasarruf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ve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Yatırım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Sistemi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Kanunu</w:t>
      </w:r>
      <w:proofErr w:type="spellEnd"/>
      <w:r>
        <w:rPr>
          <w:rFonts w:ascii="Calibri" w:eastAsia="Calibri" w:hAnsi="Calibri" w:cs="Calibri"/>
          <w:i/>
          <w:color w:val="000000"/>
        </w:rPr>
        <w:t>,</w:t>
      </w:r>
    </w:p>
    <w:p w14:paraId="33CF14FA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2019/12 </w:t>
      </w:r>
      <w:proofErr w:type="spellStart"/>
      <w:r>
        <w:rPr>
          <w:rFonts w:ascii="Calibri" w:eastAsia="Calibri" w:hAnsi="Calibri" w:cs="Calibri"/>
          <w:i/>
          <w:color w:val="000000"/>
        </w:rPr>
        <w:t>sayılı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Bilgi </w:t>
      </w:r>
      <w:proofErr w:type="spellStart"/>
      <w:r>
        <w:rPr>
          <w:rFonts w:ascii="Calibri" w:eastAsia="Calibri" w:hAnsi="Calibri" w:cs="Calibri"/>
          <w:i/>
          <w:color w:val="000000"/>
        </w:rPr>
        <w:t>ve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İletişim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Güvenliği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Tedbirleri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Genelgesi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, </w:t>
      </w:r>
    </w:p>
    <w:p w14:paraId="2A649689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İnternet </w:t>
      </w:r>
      <w:proofErr w:type="spellStart"/>
      <w:r>
        <w:rPr>
          <w:rFonts w:ascii="Calibri" w:eastAsia="Calibri" w:hAnsi="Calibri" w:cs="Calibri"/>
          <w:i/>
          <w:color w:val="000000"/>
        </w:rPr>
        <w:t>Toplu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Kullanum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Sağlayıcıları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Hakkında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Yönetmelik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, </w:t>
      </w:r>
    </w:p>
    <w:p w14:paraId="6FEFC5D5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213 </w:t>
      </w:r>
      <w:proofErr w:type="spellStart"/>
      <w:r>
        <w:rPr>
          <w:rFonts w:ascii="Calibri" w:eastAsia="Calibri" w:hAnsi="Calibri" w:cs="Calibri"/>
          <w:i/>
          <w:color w:val="000000"/>
        </w:rPr>
        <w:t>sayılı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Vergi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Usul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Kanunu</w:t>
      </w:r>
      <w:proofErr w:type="spellEnd"/>
      <w:r>
        <w:rPr>
          <w:rFonts w:ascii="Calibri" w:eastAsia="Calibri" w:hAnsi="Calibri" w:cs="Calibri"/>
          <w:i/>
          <w:color w:val="000000"/>
        </w:rPr>
        <w:t>,</w:t>
      </w:r>
    </w:p>
    <w:p w14:paraId="5C8561D5" w14:textId="77777777" w:rsidR="00950637" w:rsidRDefault="00000000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  <w:jc w:val="both"/>
        <w:rPr>
          <w:rFonts w:ascii="Calibri" w:eastAsia="Calibri" w:hAnsi="Calibri" w:cs="Calibri"/>
          <w:i/>
          <w:color w:val="000000"/>
        </w:rPr>
      </w:pPr>
      <w:proofErr w:type="spellStart"/>
      <w:r>
        <w:rPr>
          <w:rFonts w:ascii="Calibri" w:eastAsia="Calibri" w:hAnsi="Calibri" w:cs="Calibri"/>
          <w:i/>
          <w:color w:val="000000"/>
        </w:rPr>
        <w:t>Vergi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Kimlik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Numarası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Genel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Tebliği</w:t>
      </w:r>
      <w:proofErr w:type="spellEnd"/>
    </w:p>
    <w:p w14:paraId="04070020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1B9C73A4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5C0D0DE7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7BDB4103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255A1816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C5AD18C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13259B43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24C2240C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46ED9782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23DA2414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2A6E28B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574DA8B7" w14:textId="77777777" w:rsidR="00950637" w:rsidRDefault="0095063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p w14:paraId="594E537E" w14:textId="77777777" w:rsidR="00950637" w:rsidRDefault="0095063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p w14:paraId="2CE5DF8B" w14:textId="77777777" w:rsidR="00950637" w:rsidRDefault="00000000">
      <w:pPr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Ek 3</w:t>
      </w:r>
    </w:p>
    <w:p w14:paraId="09BD9803" w14:textId="77777777" w:rsidR="00950637" w:rsidRDefault="00000000">
      <w:pPr>
        <w:spacing w:before="120" w:after="120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Kişisel</w:t>
      </w:r>
      <w:proofErr w:type="spellEnd"/>
      <w:r>
        <w:rPr>
          <w:rFonts w:ascii="Calibri" w:eastAsia="Calibri" w:hAnsi="Calibri" w:cs="Calibri"/>
          <w:b/>
        </w:rPr>
        <w:t xml:space="preserve"> Veri </w:t>
      </w:r>
      <w:proofErr w:type="spellStart"/>
      <w:r>
        <w:rPr>
          <w:rFonts w:ascii="Calibri" w:eastAsia="Calibri" w:hAnsi="Calibri" w:cs="Calibri"/>
          <w:b/>
        </w:rPr>
        <w:t>İşleme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Amaçları</w:t>
      </w:r>
      <w:proofErr w:type="spellEnd"/>
    </w:p>
    <w:p w14:paraId="497D6DA0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16"/>
        <w:gridCol w:w="55"/>
        <w:gridCol w:w="1134"/>
        <w:gridCol w:w="4253"/>
        <w:gridCol w:w="3402"/>
      </w:tblGrid>
      <w:tr w:rsidR="00950637" w14:paraId="44445938" w14:textId="77777777" w:rsidTr="00D56264">
        <w:trPr>
          <w:trHeight w:val="562"/>
        </w:trPr>
        <w:tc>
          <w:tcPr>
            <w:tcW w:w="1216" w:type="dxa"/>
            <w:shd w:val="clear" w:color="auto" w:fill="032396"/>
            <w:vAlign w:val="center"/>
          </w:tcPr>
          <w:p w14:paraId="6BE3785A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Veri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Kategorisi</w:t>
            </w:r>
            <w:proofErr w:type="spellEnd"/>
          </w:p>
        </w:tc>
        <w:tc>
          <w:tcPr>
            <w:tcW w:w="1189" w:type="dxa"/>
            <w:gridSpan w:val="2"/>
            <w:shd w:val="clear" w:color="auto" w:fill="032396"/>
            <w:vAlign w:val="center"/>
          </w:tcPr>
          <w:p w14:paraId="108CFDB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Veri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Türü</w:t>
            </w:r>
            <w:proofErr w:type="spellEnd"/>
          </w:p>
        </w:tc>
        <w:tc>
          <w:tcPr>
            <w:tcW w:w="4253" w:type="dxa"/>
            <w:shd w:val="clear" w:color="auto" w:fill="032396"/>
            <w:vAlign w:val="center"/>
          </w:tcPr>
          <w:p w14:paraId="0BEF555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Veri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Envanterinde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Yer Alan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Detaylı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Amaç</w:t>
            </w:r>
            <w:proofErr w:type="spellEnd"/>
          </w:p>
        </w:tc>
        <w:tc>
          <w:tcPr>
            <w:tcW w:w="3402" w:type="dxa"/>
            <w:shd w:val="clear" w:color="auto" w:fill="032396"/>
            <w:vAlign w:val="center"/>
          </w:tcPr>
          <w:p w14:paraId="77A9B2F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VERBİS’e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Amaç</w:t>
            </w:r>
            <w:proofErr w:type="spellEnd"/>
          </w:p>
        </w:tc>
      </w:tr>
      <w:tr w:rsidR="00950637" w14:paraId="0F7B0275" w14:textId="77777777" w:rsidTr="00D56264">
        <w:trPr>
          <w:trHeight w:val="645"/>
        </w:trPr>
        <w:tc>
          <w:tcPr>
            <w:tcW w:w="10060" w:type="dxa"/>
            <w:gridSpan w:val="5"/>
            <w:shd w:val="clear" w:color="auto" w:fill="032396"/>
            <w:vAlign w:val="center"/>
          </w:tcPr>
          <w:p w14:paraId="0D1F93EF" w14:textId="77777777" w:rsidR="00950637" w:rsidRDefault="00000000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Kamera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2.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Kademe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Metni</w:t>
            </w:r>
            <w:proofErr w:type="spellEnd"/>
          </w:p>
        </w:tc>
      </w:tr>
      <w:tr w:rsidR="00950637" w14:paraId="3245ED2A" w14:textId="77777777" w:rsidTr="00D56264">
        <w:trPr>
          <w:trHeight w:val="645"/>
        </w:trPr>
        <w:tc>
          <w:tcPr>
            <w:tcW w:w="1271" w:type="dxa"/>
            <w:gridSpan w:val="2"/>
            <w:shd w:val="clear" w:color="auto" w:fill="032396"/>
            <w:vAlign w:val="center"/>
          </w:tcPr>
          <w:p w14:paraId="7D19F2A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Fiziksel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Mekan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Güvenliği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77FF58B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Görüntü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Kaydı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32FBCAE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Anti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davranışların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teşkil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edebilecek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davranışların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önlenmesi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amacıyla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00A41854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C9EF94E" w14:textId="77777777" w:rsidTr="00D56264">
        <w:trPr>
          <w:trHeight w:val="645"/>
        </w:trPr>
        <w:tc>
          <w:tcPr>
            <w:tcW w:w="1271" w:type="dxa"/>
            <w:gridSpan w:val="2"/>
            <w:shd w:val="clear" w:color="auto" w:fill="032396"/>
            <w:vAlign w:val="center"/>
          </w:tcPr>
          <w:p w14:paraId="3FA822E6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FB134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Araç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Plakası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7C4DD960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Anti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davranışların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teşkil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edebilecek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davranışların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önlenmesi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amacıyla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1992EA3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633DB88" w14:textId="77777777" w:rsidTr="00D56264">
        <w:trPr>
          <w:trHeight w:val="645"/>
        </w:trPr>
        <w:tc>
          <w:tcPr>
            <w:tcW w:w="1271" w:type="dxa"/>
            <w:gridSpan w:val="2"/>
            <w:shd w:val="clear" w:color="auto" w:fill="032396"/>
            <w:vAlign w:val="center"/>
          </w:tcPr>
          <w:p w14:paraId="79CF1A3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Fiziksel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Mekan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Güvenliği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92DE456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Görüntü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Kaydı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</w:tcPr>
          <w:p w14:paraId="109D72D0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Anti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davranışların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teşkil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edebilecek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davranışların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önlenmesi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sağlanarak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işyeri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temin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amacıyla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034A588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5A369C5" w14:textId="77777777" w:rsidTr="00D56264">
        <w:trPr>
          <w:trHeight w:val="558"/>
        </w:trPr>
        <w:tc>
          <w:tcPr>
            <w:tcW w:w="10060" w:type="dxa"/>
            <w:gridSpan w:val="5"/>
            <w:shd w:val="clear" w:color="auto" w:fill="032396"/>
            <w:vAlign w:val="center"/>
          </w:tcPr>
          <w:p w14:paraId="1E79E71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İmzacıları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Metni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Gerçek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)</w:t>
            </w:r>
          </w:p>
        </w:tc>
      </w:tr>
      <w:tr w:rsidR="00950637" w14:paraId="4DA01003" w14:textId="77777777" w:rsidTr="00D56264">
        <w:trPr>
          <w:trHeight w:val="278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291D938B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6EB20154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253" w:type="dxa"/>
            <w:vAlign w:val="center"/>
          </w:tcPr>
          <w:p w14:paraId="3DE9D87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tarafının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4F215AA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50637" w14:paraId="3524B397" w14:textId="77777777" w:rsidTr="00D56264">
        <w:trPr>
          <w:trHeight w:val="278"/>
        </w:trPr>
        <w:tc>
          <w:tcPr>
            <w:tcW w:w="1216" w:type="dxa"/>
            <w:vMerge/>
            <w:shd w:val="clear" w:color="auto" w:fill="032396"/>
            <w:vAlign w:val="center"/>
          </w:tcPr>
          <w:p w14:paraId="10931E4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6FD65C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2376BC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Kişi’ye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Metni’nin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okutulduğunun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ispat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532E5FF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6CA2882" w14:textId="77777777" w:rsidTr="00D56264">
        <w:trPr>
          <w:trHeight w:val="278"/>
        </w:trPr>
        <w:tc>
          <w:tcPr>
            <w:tcW w:w="1216" w:type="dxa"/>
            <w:vMerge/>
            <w:shd w:val="clear" w:color="auto" w:fill="032396"/>
            <w:vAlign w:val="center"/>
          </w:tcPr>
          <w:p w14:paraId="5C0A836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A60785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1F64F1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Kişi’ye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tebligat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614608B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20EBDA0" w14:textId="77777777" w:rsidTr="00D56264">
        <w:trPr>
          <w:trHeight w:val="422"/>
        </w:trPr>
        <w:tc>
          <w:tcPr>
            <w:tcW w:w="1216" w:type="dxa"/>
            <w:vMerge/>
            <w:shd w:val="clear" w:color="auto" w:fill="032396"/>
            <w:vAlign w:val="center"/>
          </w:tcPr>
          <w:p w14:paraId="2480D8A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 w:val="restart"/>
            <w:vAlign w:val="center"/>
          </w:tcPr>
          <w:p w14:paraId="7E040E7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T.C.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7CAC44A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tarafının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77D3591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Yürüİştülmesi</w:t>
            </w:r>
            <w:proofErr w:type="spellEnd"/>
          </w:p>
        </w:tc>
      </w:tr>
      <w:tr w:rsidR="00950637" w14:paraId="4BFCB380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0A8D61F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CF50FF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072342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Sözleşme’ye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aykırılık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halinde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Kişi’ye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karşı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yollara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başvurulabilmesi</w:t>
            </w:r>
            <w:proofErr w:type="spellEnd"/>
          </w:p>
        </w:tc>
        <w:tc>
          <w:tcPr>
            <w:tcW w:w="3402" w:type="dxa"/>
            <w:vAlign w:val="center"/>
          </w:tcPr>
          <w:p w14:paraId="0847F7D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39B781C" w14:textId="77777777" w:rsidTr="00D56264">
        <w:trPr>
          <w:trHeight w:val="990"/>
        </w:trPr>
        <w:tc>
          <w:tcPr>
            <w:tcW w:w="1216" w:type="dxa"/>
            <w:vMerge/>
            <w:shd w:val="clear" w:color="auto" w:fill="032396"/>
            <w:vAlign w:val="center"/>
          </w:tcPr>
          <w:p w14:paraId="387F03A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BBBE27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1EB4C3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213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Usul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dayanılarak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çıkarılan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sıra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numaralı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Tebliği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1’de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‘T.C.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vatandaşı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gerçek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kişiler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düzenlenecek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belgelerde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T.C.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yazma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hükmü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önünde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bulundurularak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Kişi’ye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kapsamında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yaptığı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karşılığında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fatura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düzenlenebilmesi</w:t>
            </w:r>
            <w:proofErr w:type="spellEnd"/>
          </w:p>
        </w:tc>
        <w:tc>
          <w:tcPr>
            <w:tcW w:w="3402" w:type="dxa"/>
            <w:vAlign w:val="center"/>
          </w:tcPr>
          <w:p w14:paraId="6AD8A0B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E6CBA6C" w14:textId="77777777" w:rsidTr="00D56264">
        <w:trPr>
          <w:trHeight w:val="495"/>
        </w:trPr>
        <w:tc>
          <w:tcPr>
            <w:tcW w:w="1216" w:type="dxa"/>
            <w:vMerge/>
            <w:shd w:val="clear" w:color="auto" w:fill="032396"/>
            <w:vAlign w:val="center"/>
          </w:tcPr>
          <w:p w14:paraId="4E5B90F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9D5B99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073E7A0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2DB342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Mal/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40F7FA2" w14:textId="77777777" w:rsidTr="00D56264">
        <w:trPr>
          <w:trHeight w:val="54"/>
        </w:trPr>
        <w:tc>
          <w:tcPr>
            <w:tcW w:w="1216" w:type="dxa"/>
            <w:vMerge/>
            <w:shd w:val="clear" w:color="auto" w:fill="032396"/>
            <w:vAlign w:val="center"/>
          </w:tcPr>
          <w:p w14:paraId="1C389D8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300EC4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1576747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C5F6E1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5906C39" w14:textId="77777777" w:rsidTr="00D56264">
        <w:trPr>
          <w:trHeight w:val="70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11A05FD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İletişim</w:t>
            </w:r>
            <w:proofErr w:type="spellEnd"/>
          </w:p>
        </w:tc>
        <w:tc>
          <w:tcPr>
            <w:tcW w:w="1189" w:type="dxa"/>
            <w:gridSpan w:val="2"/>
            <w:vAlign w:val="center"/>
          </w:tcPr>
          <w:p w14:paraId="508A7E6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4253" w:type="dxa"/>
            <w:vAlign w:val="center"/>
          </w:tcPr>
          <w:p w14:paraId="6C20C69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Kişi’ye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yasal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40700C3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382F590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309497E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4F955B6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E-Posta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4253" w:type="dxa"/>
            <w:vAlign w:val="center"/>
          </w:tcPr>
          <w:p w14:paraId="2FE0655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Kişi’ye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4E9DB70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50637" w14:paraId="054AFE5E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2213586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5B32242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4253" w:type="dxa"/>
            <w:vAlign w:val="center"/>
          </w:tcPr>
          <w:p w14:paraId="2DA1DEB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iletişime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geçilebilmesi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35EAA1B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50637" w14:paraId="1984F232" w14:textId="77777777" w:rsidTr="00D56264">
        <w:trPr>
          <w:trHeight w:val="339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290D0C8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Diğer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74A7641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İmza</w:t>
            </w:r>
            <w:proofErr w:type="spellEnd"/>
          </w:p>
        </w:tc>
        <w:tc>
          <w:tcPr>
            <w:tcW w:w="4253" w:type="dxa"/>
            <w:vAlign w:val="center"/>
          </w:tcPr>
          <w:p w14:paraId="54B7FBF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Sözleşme’yi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yönündeki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irade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beyanının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314AB16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072364F" w14:textId="77777777" w:rsidTr="00D56264">
        <w:trPr>
          <w:trHeight w:val="660"/>
        </w:trPr>
        <w:tc>
          <w:tcPr>
            <w:tcW w:w="1216" w:type="dxa"/>
            <w:vMerge/>
            <w:shd w:val="clear" w:color="auto" w:fill="032396"/>
            <w:vAlign w:val="center"/>
          </w:tcPr>
          <w:p w14:paraId="1C4C34F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298C88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A5223A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beyannamesi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suretiyle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imzasının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gerçek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imzası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olup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olmadığının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2C2FCA5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Etik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350AF78" w14:textId="77777777" w:rsidTr="00D56264">
        <w:trPr>
          <w:trHeight w:val="660"/>
        </w:trPr>
        <w:tc>
          <w:tcPr>
            <w:tcW w:w="10060" w:type="dxa"/>
            <w:gridSpan w:val="5"/>
            <w:shd w:val="clear" w:color="auto" w:fill="032396"/>
            <w:vAlign w:val="center"/>
          </w:tcPr>
          <w:p w14:paraId="789A523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İmzacıları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Metni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Tüzel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)</w:t>
            </w:r>
          </w:p>
        </w:tc>
      </w:tr>
      <w:tr w:rsidR="00950637" w14:paraId="2E0072A9" w14:textId="77777777" w:rsidTr="00D56264">
        <w:trPr>
          <w:trHeight w:val="810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59685DF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lastRenderedPageBreak/>
              <w:t>Kimlik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13E8CE1B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14:paraId="6537965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Tüzel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imzaya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208F216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EEC6851" w14:textId="77777777" w:rsidTr="00D56264">
        <w:trPr>
          <w:trHeight w:val="589"/>
        </w:trPr>
        <w:tc>
          <w:tcPr>
            <w:tcW w:w="1216" w:type="dxa"/>
            <w:vMerge/>
            <w:shd w:val="clear" w:color="auto" w:fill="032396"/>
            <w:vAlign w:val="center"/>
          </w:tcPr>
          <w:p w14:paraId="623B90D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231557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59A86E4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D9B6E8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79BE890" w14:textId="77777777" w:rsidTr="00D56264">
        <w:trPr>
          <w:trHeight w:val="589"/>
        </w:trPr>
        <w:tc>
          <w:tcPr>
            <w:tcW w:w="1216" w:type="dxa"/>
            <w:vMerge/>
            <w:shd w:val="clear" w:color="auto" w:fill="032396"/>
            <w:vAlign w:val="center"/>
          </w:tcPr>
          <w:p w14:paraId="0E6AD08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2CDBFF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A4AAED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Kişi’ye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Metni’nin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okutulduğunun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ispat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3E23345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116D644" w14:textId="77777777" w:rsidTr="00D56264">
        <w:trPr>
          <w:trHeight w:val="776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6335B8E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Diğer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1F04230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İmza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14:paraId="7CC1AA7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imza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attığı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tüzel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yönündeki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irade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beyanının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2CB4D9D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1A9CFDF6" w14:textId="77777777" w:rsidTr="00D56264">
        <w:trPr>
          <w:trHeight w:val="1583"/>
        </w:trPr>
        <w:tc>
          <w:tcPr>
            <w:tcW w:w="1216" w:type="dxa"/>
            <w:vMerge/>
            <w:shd w:val="clear" w:color="auto" w:fill="032396"/>
            <w:vAlign w:val="center"/>
          </w:tcPr>
          <w:p w14:paraId="5426C68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E9AB1A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F9E75F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D2048F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Etik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62CEA0E" w14:textId="77777777" w:rsidTr="00D56264">
        <w:trPr>
          <w:trHeight w:val="602"/>
        </w:trPr>
        <w:tc>
          <w:tcPr>
            <w:tcW w:w="10060" w:type="dxa"/>
            <w:gridSpan w:val="5"/>
            <w:shd w:val="clear" w:color="auto" w:fill="032396"/>
            <w:vAlign w:val="center"/>
          </w:tcPr>
          <w:p w14:paraId="13C77700" w14:textId="77777777" w:rsidR="00950637" w:rsidRDefault="00000000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2.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Kademe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Metni</w:t>
            </w:r>
            <w:proofErr w:type="spellEnd"/>
          </w:p>
        </w:tc>
      </w:tr>
      <w:tr w:rsidR="00950637" w14:paraId="5570E878" w14:textId="77777777" w:rsidTr="00D56264">
        <w:trPr>
          <w:trHeight w:val="45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641BF79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1FF7751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253" w:type="dxa"/>
            <w:vAlign w:val="center"/>
          </w:tcPr>
          <w:p w14:paraId="7354B80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1424738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31096584" w14:textId="77777777" w:rsidTr="00D56264">
        <w:trPr>
          <w:trHeight w:val="113"/>
        </w:trPr>
        <w:tc>
          <w:tcPr>
            <w:tcW w:w="1216" w:type="dxa"/>
            <w:vMerge/>
            <w:shd w:val="clear" w:color="auto" w:fill="032396"/>
            <w:vAlign w:val="center"/>
          </w:tcPr>
          <w:p w14:paraId="6793290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39A88F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A84B91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Maaş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ödemelerinin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40BD163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Politikasının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E876990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50883B4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556700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0148B9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F3C11E6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50377C84" w14:textId="77777777" w:rsidTr="00D56264">
        <w:trPr>
          <w:trHeight w:val="54"/>
        </w:trPr>
        <w:tc>
          <w:tcPr>
            <w:tcW w:w="1216" w:type="dxa"/>
            <w:vMerge/>
            <w:shd w:val="clear" w:color="auto" w:fill="032396"/>
            <w:vAlign w:val="center"/>
          </w:tcPr>
          <w:p w14:paraId="0BE99E5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C6B5D9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5DF1833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543419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8F22D7C" w14:textId="77777777" w:rsidTr="00D56264">
        <w:trPr>
          <w:trHeight w:val="218"/>
        </w:trPr>
        <w:tc>
          <w:tcPr>
            <w:tcW w:w="1216" w:type="dxa"/>
            <w:vMerge/>
            <w:shd w:val="clear" w:color="auto" w:fill="032396"/>
            <w:vAlign w:val="center"/>
          </w:tcPr>
          <w:p w14:paraId="7BB0C52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788EE1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B21EE4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Avans/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masraf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ödemelerinin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0FBFB79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Menfaatleri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859CCC9" w14:textId="77777777" w:rsidTr="00D56264">
        <w:trPr>
          <w:trHeight w:val="217"/>
        </w:trPr>
        <w:tc>
          <w:tcPr>
            <w:tcW w:w="1216" w:type="dxa"/>
            <w:vMerge/>
            <w:shd w:val="clear" w:color="auto" w:fill="032396"/>
            <w:vAlign w:val="center"/>
          </w:tcPr>
          <w:p w14:paraId="0DC7D8E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6D8A3C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000FFA4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001991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10A0A3C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0812179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91F3CC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E6B074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6B0384C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3098CA89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793752F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A76F69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20E000D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C8BF73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5C5ACC00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709EA86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1AF984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872282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1774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belgelerinin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doldurularak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kolluk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makamlarına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6E7A13E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41820B91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22510DA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A8621A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26C5D6E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ED2A14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5D2305D6" w14:textId="77777777" w:rsidTr="00D56264">
        <w:trPr>
          <w:trHeight w:val="233"/>
        </w:trPr>
        <w:tc>
          <w:tcPr>
            <w:tcW w:w="1216" w:type="dxa"/>
            <w:vMerge/>
            <w:shd w:val="clear" w:color="auto" w:fill="032396"/>
            <w:vAlign w:val="center"/>
          </w:tcPr>
          <w:p w14:paraId="35028D4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DF36B5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3E6A7E97" w14:textId="77777777" w:rsidR="00950637" w:rsidRDefault="00000000">
            <w:pPr>
              <w:spacing w:line="25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193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Vergisi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m. 32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asgari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geçim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indiriminin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hesaplanabilmesi</w:t>
            </w:r>
            <w:proofErr w:type="spellEnd"/>
          </w:p>
        </w:tc>
        <w:tc>
          <w:tcPr>
            <w:tcW w:w="3402" w:type="dxa"/>
            <w:vAlign w:val="center"/>
          </w:tcPr>
          <w:p w14:paraId="16873C5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55F70AB" w14:textId="77777777" w:rsidTr="00D56264">
        <w:trPr>
          <w:trHeight w:val="113"/>
        </w:trPr>
        <w:tc>
          <w:tcPr>
            <w:tcW w:w="1216" w:type="dxa"/>
            <w:vMerge/>
            <w:shd w:val="clear" w:color="auto" w:fill="032396"/>
            <w:vAlign w:val="center"/>
          </w:tcPr>
          <w:p w14:paraId="23A3C4F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CC8635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0E96F29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FE6693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Politikasının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45A56AD" w14:textId="77777777" w:rsidTr="00D56264">
        <w:trPr>
          <w:trHeight w:val="456"/>
        </w:trPr>
        <w:tc>
          <w:tcPr>
            <w:tcW w:w="1216" w:type="dxa"/>
            <w:vMerge/>
            <w:shd w:val="clear" w:color="auto" w:fill="032396"/>
            <w:vAlign w:val="center"/>
          </w:tcPr>
          <w:p w14:paraId="49723C7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E86941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BEC480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2939F7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8EB2B37" w14:textId="77777777" w:rsidTr="00D56264">
        <w:trPr>
          <w:trHeight w:val="103"/>
        </w:trPr>
        <w:tc>
          <w:tcPr>
            <w:tcW w:w="1216" w:type="dxa"/>
            <w:vMerge/>
            <w:shd w:val="clear" w:color="auto" w:fill="032396"/>
            <w:vAlign w:val="center"/>
          </w:tcPr>
          <w:p w14:paraId="08BC03A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FE4676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860609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Maaş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haczi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5466703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48659D8" w14:textId="77777777" w:rsidTr="00D56264">
        <w:trPr>
          <w:trHeight w:val="548"/>
        </w:trPr>
        <w:tc>
          <w:tcPr>
            <w:tcW w:w="1216" w:type="dxa"/>
            <w:vMerge/>
            <w:shd w:val="clear" w:color="auto" w:fill="032396"/>
            <w:vAlign w:val="center"/>
          </w:tcPr>
          <w:p w14:paraId="70E5E34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E4BFB4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3F36B0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İlişkin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Sürelerle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Yönetmeliği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yaptırılacak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işçinin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onayının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alınabilmesi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çalışmanın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belgelenerek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özlükte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saklanabilmesi</w:t>
            </w:r>
            <w:proofErr w:type="spellEnd"/>
          </w:p>
        </w:tc>
        <w:tc>
          <w:tcPr>
            <w:tcW w:w="3402" w:type="dxa"/>
            <w:vAlign w:val="center"/>
          </w:tcPr>
          <w:p w14:paraId="2C5C85D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Arşiv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88F9C0E" w14:textId="77777777" w:rsidTr="00D56264">
        <w:trPr>
          <w:trHeight w:val="547"/>
        </w:trPr>
        <w:tc>
          <w:tcPr>
            <w:tcW w:w="1216" w:type="dxa"/>
            <w:vMerge/>
            <w:shd w:val="clear" w:color="auto" w:fill="032396"/>
            <w:vAlign w:val="center"/>
          </w:tcPr>
          <w:p w14:paraId="6131B92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B9875B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2E8CCF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80AFCC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5227E5E" w14:textId="77777777" w:rsidTr="00D56264">
        <w:trPr>
          <w:trHeight w:val="45"/>
        </w:trPr>
        <w:tc>
          <w:tcPr>
            <w:tcW w:w="1216" w:type="dxa"/>
            <w:vMerge/>
            <w:shd w:val="clear" w:color="auto" w:fill="032396"/>
            <w:vAlign w:val="center"/>
          </w:tcPr>
          <w:p w14:paraId="4862AF6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CF01F5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2EE4DE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3B2F6AD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30755EFD" w14:textId="77777777" w:rsidTr="00D56264">
        <w:trPr>
          <w:trHeight w:val="113"/>
        </w:trPr>
        <w:tc>
          <w:tcPr>
            <w:tcW w:w="1216" w:type="dxa"/>
            <w:vMerge/>
            <w:shd w:val="clear" w:color="auto" w:fill="032396"/>
            <w:vAlign w:val="center"/>
          </w:tcPr>
          <w:p w14:paraId="3756A1D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18B3F6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60AF4E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Kıdem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ihbar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tazminatlarının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ödenebilmesi</w:t>
            </w:r>
            <w:proofErr w:type="spellEnd"/>
          </w:p>
        </w:tc>
        <w:tc>
          <w:tcPr>
            <w:tcW w:w="3402" w:type="dxa"/>
            <w:vAlign w:val="center"/>
          </w:tcPr>
          <w:p w14:paraId="0D632B0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Politikasının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62C8D54" w14:textId="77777777" w:rsidTr="00D56264">
        <w:trPr>
          <w:trHeight w:val="671"/>
        </w:trPr>
        <w:tc>
          <w:tcPr>
            <w:tcW w:w="1216" w:type="dxa"/>
            <w:vMerge/>
            <w:shd w:val="clear" w:color="auto" w:fill="032396"/>
            <w:vAlign w:val="center"/>
          </w:tcPr>
          <w:p w14:paraId="21C9EE6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ACB746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A3D79D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37838E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AFAFCE6" w14:textId="77777777" w:rsidTr="00D56264">
        <w:trPr>
          <w:trHeight w:val="45"/>
        </w:trPr>
        <w:tc>
          <w:tcPr>
            <w:tcW w:w="1216" w:type="dxa"/>
            <w:vMerge/>
            <w:shd w:val="clear" w:color="auto" w:fill="032396"/>
            <w:vAlign w:val="center"/>
          </w:tcPr>
          <w:p w14:paraId="16368FF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63D659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3C6E7B6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ilişkisi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dolayısıyla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açılan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davaların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75806DA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D7648F3" w14:textId="77777777" w:rsidTr="00D56264">
        <w:trPr>
          <w:trHeight w:val="443"/>
        </w:trPr>
        <w:tc>
          <w:tcPr>
            <w:tcW w:w="1216" w:type="dxa"/>
            <w:vMerge/>
            <w:shd w:val="clear" w:color="auto" w:fill="032396"/>
            <w:vAlign w:val="center"/>
          </w:tcPr>
          <w:p w14:paraId="69C4F8F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4900DC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56D29F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prim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bilgisinin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27EEC13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Menfaatleri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EBF55F1" w14:textId="77777777" w:rsidTr="00D56264">
        <w:trPr>
          <w:trHeight w:val="442"/>
        </w:trPr>
        <w:tc>
          <w:tcPr>
            <w:tcW w:w="1216" w:type="dxa"/>
            <w:vMerge/>
            <w:shd w:val="clear" w:color="auto" w:fill="032396"/>
            <w:vAlign w:val="center"/>
          </w:tcPr>
          <w:p w14:paraId="0DD9451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33BEFF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0D71156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64E8E8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8F0CBA2" w14:textId="77777777" w:rsidTr="00D56264">
        <w:trPr>
          <w:trHeight w:val="443"/>
        </w:trPr>
        <w:tc>
          <w:tcPr>
            <w:tcW w:w="1216" w:type="dxa"/>
            <w:vMerge/>
            <w:shd w:val="clear" w:color="auto" w:fill="032396"/>
            <w:vAlign w:val="center"/>
          </w:tcPr>
          <w:p w14:paraId="1D50EA8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441E6B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F3C60E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6331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kazası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meslek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hastalığı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3A5F66A0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4026A88E" w14:textId="77777777" w:rsidTr="00D56264">
        <w:trPr>
          <w:trHeight w:val="442"/>
        </w:trPr>
        <w:tc>
          <w:tcPr>
            <w:tcW w:w="1216" w:type="dxa"/>
            <w:vMerge/>
            <w:shd w:val="clear" w:color="auto" w:fill="032396"/>
            <w:vAlign w:val="center"/>
          </w:tcPr>
          <w:p w14:paraId="48C0F8F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E1B0F6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5F2A410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30C7663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7CFD251" w14:textId="77777777" w:rsidTr="00D56264">
        <w:trPr>
          <w:trHeight w:val="218"/>
        </w:trPr>
        <w:tc>
          <w:tcPr>
            <w:tcW w:w="1216" w:type="dxa"/>
            <w:vMerge/>
            <w:shd w:val="clear" w:color="auto" w:fill="032396"/>
            <w:vAlign w:val="center"/>
          </w:tcPr>
          <w:p w14:paraId="261D1B5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5AEA49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7ECC90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göremezlik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raporlarının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31E84C9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63F91D85" w14:textId="77777777" w:rsidTr="00D56264">
        <w:trPr>
          <w:trHeight w:val="217"/>
        </w:trPr>
        <w:tc>
          <w:tcPr>
            <w:tcW w:w="1216" w:type="dxa"/>
            <w:vMerge/>
            <w:shd w:val="clear" w:color="auto" w:fill="032396"/>
            <w:vAlign w:val="center"/>
          </w:tcPr>
          <w:p w14:paraId="3AC4388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4B886D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061A38C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70207F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90D2739" w14:textId="77777777" w:rsidTr="00D56264">
        <w:trPr>
          <w:trHeight w:val="443"/>
        </w:trPr>
        <w:tc>
          <w:tcPr>
            <w:tcW w:w="1216" w:type="dxa"/>
            <w:vMerge/>
            <w:shd w:val="clear" w:color="auto" w:fill="032396"/>
            <w:vAlign w:val="center"/>
          </w:tcPr>
          <w:p w14:paraId="66EE626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2415F7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0F7F02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eksik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günlerinin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42C42005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Menfaatleri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44A7235" w14:textId="77777777" w:rsidTr="00D56264">
        <w:trPr>
          <w:trHeight w:val="442"/>
        </w:trPr>
        <w:tc>
          <w:tcPr>
            <w:tcW w:w="1216" w:type="dxa"/>
            <w:vMerge/>
            <w:shd w:val="clear" w:color="auto" w:fill="032396"/>
            <w:vAlign w:val="center"/>
          </w:tcPr>
          <w:p w14:paraId="08A69EF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B2DE4F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2AB5B32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7A65CF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FECFBC5" w14:textId="77777777" w:rsidTr="00D56264">
        <w:trPr>
          <w:trHeight w:val="482"/>
        </w:trPr>
        <w:tc>
          <w:tcPr>
            <w:tcW w:w="1216" w:type="dxa"/>
            <w:vMerge/>
            <w:shd w:val="clear" w:color="auto" w:fill="032396"/>
            <w:vAlign w:val="center"/>
          </w:tcPr>
          <w:p w14:paraId="170C57B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F8DAFA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9980E3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4632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Sistemi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2965C2C0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906C138" w14:textId="77777777" w:rsidTr="00D56264">
        <w:trPr>
          <w:trHeight w:val="136"/>
        </w:trPr>
        <w:tc>
          <w:tcPr>
            <w:tcW w:w="1216" w:type="dxa"/>
            <w:vMerge/>
            <w:shd w:val="clear" w:color="auto" w:fill="032396"/>
            <w:vAlign w:val="center"/>
          </w:tcPr>
          <w:p w14:paraId="01837B0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C127EF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C9D02D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İşyerlerinde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Acil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Durumlar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Yönetmelik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acil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durum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hazırlanabilmesi</w:t>
            </w:r>
            <w:proofErr w:type="spellEnd"/>
          </w:p>
        </w:tc>
        <w:tc>
          <w:tcPr>
            <w:tcW w:w="3402" w:type="dxa"/>
            <w:vAlign w:val="center"/>
          </w:tcPr>
          <w:p w14:paraId="0E832A9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Acil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Durum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Yönetimi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2B4CB24" w14:textId="77777777" w:rsidTr="00D56264">
        <w:trPr>
          <w:trHeight w:val="136"/>
        </w:trPr>
        <w:tc>
          <w:tcPr>
            <w:tcW w:w="1216" w:type="dxa"/>
            <w:vMerge/>
            <w:shd w:val="clear" w:color="auto" w:fill="032396"/>
            <w:vAlign w:val="center"/>
          </w:tcPr>
          <w:p w14:paraId="732F68A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CCF547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8E84C3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ücretli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ücretsiz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planlanabilmesi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42C1DFD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50637" w14:paraId="1766A234" w14:textId="77777777" w:rsidTr="00D56264">
        <w:trPr>
          <w:trHeight w:val="136"/>
        </w:trPr>
        <w:tc>
          <w:tcPr>
            <w:tcW w:w="1216" w:type="dxa"/>
            <w:vMerge/>
            <w:shd w:val="clear" w:color="auto" w:fill="032396"/>
            <w:vAlign w:val="center"/>
          </w:tcPr>
          <w:p w14:paraId="0CE1F8F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4193A9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6E91C9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özlük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dosyası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düzenlenebilmesi</w:t>
            </w:r>
            <w:proofErr w:type="spellEnd"/>
          </w:p>
        </w:tc>
        <w:tc>
          <w:tcPr>
            <w:tcW w:w="3402" w:type="dxa"/>
            <w:vAlign w:val="center"/>
          </w:tcPr>
          <w:p w14:paraId="17FB1BC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14EEE0CA" w14:textId="77777777" w:rsidTr="00D56264">
        <w:trPr>
          <w:trHeight w:val="218"/>
        </w:trPr>
        <w:tc>
          <w:tcPr>
            <w:tcW w:w="1216" w:type="dxa"/>
            <w:vMerge/>
            <w:shd w:val="clear" w:color="auto" w:fill="032396"/>
            <w:vAlign w:val="center"/>
          </w:tcPr>
          <w:p w14:paraId="57695BB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FF139F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44AF1C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işyeri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giriş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çıkışlarının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devamlılığının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2A297EB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Soruşturma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İstihbarat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D5CBC47" w14:textId="77777777" w:rsidTr="00D56264">
        <w:trPr>
          <w:trHeight w:val="217"/>
        </w:trPr>
        <w:tc>
          <w:tcPr>
            <w:tcW w:w="1216" w:type="dxa"/>
            <w:vMerge/>
            <w:shd w:val="clear" w:color="auto" w:fill="032396"/>
            <w:vAlign w:val="center"/>
          </w:tcPr>
          <w:p w14:paraId="2B32629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6FD70C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03DC836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DA9924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Sürekliliğinin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50637" w14:paraId="52882DE6" w14:textId="77777777" w:rsidTr="00D56264">
        <w:trPr>
          <w:trHeight w:val="218"/>
        </w:trPr>
        <w:tc>
          <w:tcPr>
            <w:tcW w:w="1216" w:type="dxa"/>
            <w:vMerge/>
            <w:shd w:val="clear" w:color="auto" w:fill="032396"/>
            <w:vAlign w:val="center"/>
          </w:tcPr>
          <w:p w14:paraId="59AFC28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6C609C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14:paraId="36732B7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izinsiz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gelmeme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gelme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tutanağı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ihtarı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düzenlenebilmesi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7B56F88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7F93F77B" w14:textId="77777777" w:rsidTr="00D56264">
        <w:trPr>
          <w:trHeight w:val="217"/>
        </w:trPr>
        <w:tc>
          <w:tcPr>
            <w:tcW w:w="1216" w:type="dxa"/>
            <w:vMerge/>
            <w:shd w:val="clear" w:color="auto" w:fill="032396"/>
            <w:vAlign w:val="center"/>
          </w:tcPr>
          <w:p w14:paraId="4D55C3D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E480A6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14:paraId="5CC38A0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5491FC9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078221FE" w14:textId="77777777" w:rsidTr="00D56264">
        <w:trPr>
          <w:trHeight w:val="145"/>
        </w:trPr>
        <w:tc>
          <w:tcPr>
            <w:tcW w:w="1216" w:type="dxa"/>
            <w:vMerge/>
            <w:shd w:val="clear" w:color="auto" w:fill="032396"/>
            <w:vAlign w:val="center"/>
          </w:tcPr>
          <w:p w14:paraId="6A8A269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0F740E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881B3C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disiplin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tutanağı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düzenlenebilmesi</w:t>
            </w:r>
            <w:proofErr w:type="spellEnd"/>
          </w:p>
        </w:tc>
        <w:tc>
          <w:tcPr>
            <w:tcW w:w="3402" w:type="dxa"/>
            <w:vAlign w:val="center"/>
          </w:tcPr>
          <w:p w14:paraId="62DB0600" w14:textId="77777777" w:rsidR="00950637" w:rsidRDefault="009506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0637" w14:paraId="6D0A5165" w14:textId="77777777" w:rsidTr="00D56264">
        <w:trPr>
          <w:trHeight w:val="145"/>
        </w:trPr>
        <w:tc>
          <w:tcPr>
            <w:tcW w:w="1216" w:type="dxa"/>
            <w:vMerge/>
            <w:shd w:val="clear" w:color="auto" w:fill="032396"/>
            <w:vAlign w:val="center"/>
          </w:tcPr>
          <w:p w14:paraId="265EC7A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D1DCB8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B15B19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işten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ayrılış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2A49D20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50637" w14:paraId="2EAA8E92" w14:textId="77777777" w:rsidTr="00D56264">
        <w:trPr>
          <w:trHeight w:val="145"/>
        </w:trPr>
        <w:tc>
          <w:tcPr>
            <w:tcW w:w="1216" w:type="dxa"/>
            <w:vMerge/>
            <w:shd w:val="clear" w:color="auto" w:fill="032396"/>
            <w:vAlign w:val="center"/>
          </w:tcPr>
          <w:p w14:paraId="3FE1722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6E4E95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6D921D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213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Usul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62F3665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9264259" w14:textId="77777777" w:rsidTr="00D56264">
        <w:trPr>
          <w:trHeight w:val="440"/>
        </w:trPr>
        <w:tc>
          <w:tcPr>
            <w:tcW w:w="1216" w:type="dxa"/>
            <w:vMerge/>
            <w:shd w:val="clear" w:color="auto" w:fill="032396"/>
            <w:vAlign w:val="center"/>
          </w:tcPr>
          <w:p w14:paraId="602C44E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D5BAE1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132FC0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yasal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7BFB778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FC585C9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4BCC405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5CD857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88574E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Teşvik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kapsamında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teşvikten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yararlandırılabilmesi</w:t>
            </w:r>
            <w:proofErr w:type="spellEnd"/>
          </w:p>
        </w:tc>
        <w:tc>
          <w:tcPr>
            <w:tcW w:w="3402" w:type="dxa"/>
            <w:vAlign w:val="center"/>
          </w:tcPr>
          <w:p w14:paraId="62E39484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2B67DEFD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67AA573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CDFF79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0729972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19850F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46CF176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4AE26B0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B309A3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2995CC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Terfi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10889FF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</w:p>
        </w:tc>
      </w:tr>
      <w:tr w:rsidR="00950637" w14:paraId="20780BD2" w14:textId="77777777" w:rsidTr="00D56264">
        <w:trPr>
          <w:trHeight w:val="54"/>
        </w:trPr>
        <w:tc>
          <w:tcPr>
            <w:tcW w:w="1216" w:type="dxa"/>
            <w:vMerge/>
            <w:shd w:val="clear" w:color="auto" w:fill="032396"/>
            <w:vAlign w:val="center"/>
          </w:tcPr>
          <w:p w14:paraId="427820F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594BF0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671449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42610E8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Soruşturma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İstihbarat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5F5355D" w14:textId="77777777" w:rsidTr="00D56264">
        <w:trPr>
          <w:trHeight w:val="54"/>
        </w:trPr>
        <w:tc>
          <w:tcPr>
            <w:tcW w:w="1216" w:type="dxa"/>
            <w:vMerge/>
            <w:shd w:val="clear" w:color="auto" w:fill="032396"/>
            <w:vAlign w:val="center"/>
          </w:tcPr>
          <w:p w14:paraId="386A2D8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C61CE1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2F2C22B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Performans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değerlendirme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4B3CC8E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Performans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Değerlendirme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2D6742D" w14:textId="77777777" w:rsidTr="00D56264">
        <w:trPr>
          <w:trHeight w:val="54"/>
        </w:trPr>
        <w:tc>
          <w:tcPr>
            <w:tcW w:w="1216" w:type="dxa"/>
            <w:vMerge/>
            <w:shd w:val="clear" w:color="auto" w:fill="032396"/>
            <w:vAlign w:val="center"/>
          </w:tcPr>
          <w:p w14:paraId="5B0D27F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2C43B2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5D1F098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girişlerde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oryantasyon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eğitiminin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verilebilmesi</w:t>
            </w:r>
            <w:proofErr w:type="spellEnd"/>
          </w:p>
        </w:tc>
        <w:tc>
          <w:tcPr>
            <w:tcW w:w="3402" w:type="dxa"/>
            <w:vAlign w:val="center"/>
          </w:tcPr>
          <w:p w14:paraId="0ABCAA1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C53CB28" w14:textId="77777777" w:rsidTr="00D56264">
        <w:trPr>
          <w:trHeight w:val="54"/>
        </w:trPr>
        <w:tc>
          <w:tcPr>
            <w:tcW w:w="1216" w:type="dxa"/>
            <w:vMerge/>
            <w:shd w:val="clear" w:color="auto" w:fill="032396"/>
            <w:vAlign w:val="center"/>
          </w:tcPr>
          <w:p w14:paraId="783395D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E07915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335F0D9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609A58F6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385912D" w14:textId="77777777" w:rsidTr="00D56264">
        <w:trPr>
          <w:trHeight w:val="54"/>
        </w:trPr>
        <w:tc>
          <w:tcPr>
            <w:tcW w:w="1216" w:type="dxa"/>
            <w:vMerge/>
            <w:shd w:val="clear" w:color="auto" w:fill="032396"/>
            <w:vAlign w:val="center"/>
          </w:tcPr>
          <w:p w14:paraId="55A585B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A0687B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7790EB4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Şirket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0D9E789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28E25DD" w14:textId="77777777" w:rsidTr="00D56264">
        <w:trPr>
          <w:trHeight w:val="54"/>
        </w:trPr>
        <w:tc>
          <w:tcPr>
            <w:tcW w:w="1216" w:type="dxa"/>
            <w:vMerge/>
            <w:shd w:val="clear" w:color="auto" w:fill="032396"/>
            <w:vAlign w:val="center"/>
          </w:tcPr>
          <w:p w14:paraId="061F2E0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535DC1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2E487F5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kartvizit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düzenlenebilmesi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14:paraId="2E4A46E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</w:p>
        </w:tc>
      </w:tr>
      <w:tr w:rsidR="00950637" w14:paraId="04861E6B" w14:textId="77777777" w:rsidTr="00D56264">
        <w:trPr>
          <w:trHeight w:val="54"/>
        </w:trPr>
        <w:tc>
          <w:tcPr>
            <w:tcW w:w="1216" w:type="dxa"/>
            <w:vMerge/>
            <w:shd w:val="clear" w:color="auto" w:fill="032396"/>
            <w:vAlign w:val="center"/>
          </w:tcPr>
          <w:p w14:paraId="524F805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EFBDA4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2EF1D0F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personel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düzenlenebilmesi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14:paraId="0DEAD1F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0637" w14:paraId="06362A7B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2849A3F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C253F2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14:paraId="2BF4D35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İşyerinde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kapsamında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kullanılan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programlara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uygulamalara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erişimin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sağlanabilmesi</w:t>
            </w:r>
            <w:proofErr w:type="spellEnd"/>
          </w:p>
        </w:tc>
        <w:tc>
          <w:tcPr>
            <w:tcW w:w="3402" w:type="dxa"/>
            <w:vAlign w:val="center"/>
          </w:tcPr>
          <w:p w14:paraId="6A5CD3C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Erişim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4EE0498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67085D5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6F1B65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14:paraId="41ECD20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541B5F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710FC70" w14:textId="77777777" w:rsidTr="00D56264">
        <w:trPr>
          <w:trHeight w:val="54"/>
        </w:trPr>
        <w:tc>
          <w:tcPr>
            <w:tcW w:w="1216" w:type="dxa"/>
            <w:vMerge/>
            <w:shd w:val="clear" w:color="auto" w:fill="032396"/>
            <w:vAlign w:val="center"/>
          </w:tcPr>
          <w:p w14:paraId="2A33027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1F2D23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5B7693C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Etkinlik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organizasyon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planlanabilmesi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yönetilebilmesi</w:t>
            </w:r>
            <w:proofErr w:type="spellEnd"/>
          </w:p>
        </w:tc>
        <w:tc>
          <w:tcPr>
            <w:tcW w:w="3402" w:type="dxa"/>
            <w:vAlign w:val="center"/>
          </w:tcPr>
          <w:p w14:paraId="6F0FAA9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Organizasyon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Etkinlik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Yönetimi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50637" w14:paraId="26F82DE6" w14:textId="77777777" w:rsidTr="00D56264">
        <w:trPr>
          <w:trHeight w:val="54"/>
        </w:trPr>
        <w:tc>
          <w:tcPr>
            <w:tcW w:w="1216" w:type="dxa"/>
            <w:vMerge/>
            <w:shd w:val="clear" w:color="auto" w:fill="032396"/>
            <w:vAlign w:val="center"/>
          </w:tcPr>
          <w:p w14:paraId="71B11F8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313DC9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1C0205E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ekipman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cihazlarının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zimmetlenebilmesi</w:t>
            </w:r>
            <w:proofErr w:type="spellEnd"/>
          </w:p>
        </w:tc>
        <w:tc>
          <w:tcPr>
            <w:tcW w:w="3402" w:type="dxa"/>
            <w:vAlign w:val="center"/>
          </w:tcPr>
          <w:p w14:paraId="14A8B36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6BB6CF5B" w14:textId="77777777" w:rsidTr="00D56264">
        <w:trPr>
          <w:trHeight w:val="54"/>
        </w:trPr>
        <w:tc>
          <w:tcPr>
            <w:tcW w:w="1216" w:type="dxa"/>
            <w:vMerge/>
            <w:shd w:val="clear" w:color="auto" w:fill="032396"/>
            <w:vAlign w:val="center"/>
          </w:tcPr>
          <w:p w14:paraId="1A05871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11CD34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29E214A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girişine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bilgilendirmenin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613FE81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50C9C47" w14:textId="77777777" w:rsidTr="00D56264">
        <w:trPr>
          <w:trHeight w:val="54"/>
        </w:trPr>
        <w:tc>
          <w:tcPr>
            <w:tcW w:w="1216" w:type="dxa"/>
            <w:vMerge/>
            <w:shd w:val="clear" w:color="auto" w:fill="032396"/>
            <w:vAlign w:val="center"/>
          </w:tcPr>
          <w:p w14:paraId="5F3DC79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01E336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01A80BC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akış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sistemine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tanımlanabilmesi</w:t>
            </w:r>
            <w:proofErr w:type="spellEnd"/>
          </w:p>
        </w:tc>
        <w:tc>
          <w:tcPr>
            <w:tcW w:w="3402" w:type="dxa"/>
            <w:vAlign w:val="center"/>
          </w:tcPr>
          <w:p w14:paraId="26D8C50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17D73F20" w14:textId="77777777" w:rsidTr="00D56264">
        <w:trPr>
          <w:trHeight w:val="222"/>
        </w:trPr>
        <w:tc>
          <w:tcPr>
            <w:tcW w:w="1216" w:type="dxa"/>
            <w:vMerge/>
            <w:shd w:val="clear" w:color="auto" w:fill="032396"/>
            <w:vAlign w:val="center"/>
          </w:tcPr>
          <w:p w14:paraId="2FD42E3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9FEC59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14:paraId="3DEFB74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uzantılı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posta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hesabı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açılabilmesi</w:t>
            </w:r>
            <w:proofErr w:type="spellEnd"/>
          </w:p>
        </w:tc>
        <w:tc>
          <w:tcPr>
            <w:tcW w:w="3402" w:type="dxa"/>
            <w:vAlign w:val="center"/>
          </w:tcPr>
          <w:p w14:paraId="3057154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Taşınır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Temini</w:t>
            </w:r>
            <w:proofErr w:type="spellEnd"/>
          </w:p>
        </w:tc>
      </w:tr>
      <w:tr w:rsidR="00950637" w14:paraId="7B75AB11" w14:textId="77777777" w:rsidTr="00D56264">
        <w:trPr>
          <w:trHeight w:val="222"/>
        </w:trPr>
        <w:tc>
          <w:tcPr>
            <w:tcW w:w="1216" w:type="dxa"/>
            <w:vMerge/>
            <w:shd w:val="clear" w:color="auto" w:fill="032396"/>
            <w:vAlign w:val="center"/>
          </w:tcPr>
          <w:p w14:paraId="379D604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B84543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14:paraId="0E9FD7E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52AF13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5188A41" w14:textId="77777777" w:rsidTr="00D56264">
        <w:trPr>
          <w:trHeight w:val="54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6C30995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1F76B93B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T.C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Mavi Kart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Pasaport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4253" w:type="dxa"/>
            <w:vAlign w:val="center"/>
          </w:tcPr>
          <w:p w14:paraId="28ACC93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kıdemine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rapor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formları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onaylama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yetkisinin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07AF8F4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06C94FC" w14:textId="77777777" w:rsidTr="00D56264">
        <w:trPr>
          <w:trHeight w:val="114"/>
        </w:trPr>
        <w:tc>
          <w:tcPr>
            <w:tcW w:w="1216" w:type="dxa"/>
            <w:vMerge/>
            <w:shd w:val="clear" w:color="auto" w:fill="032396"/>
            <w:vAlign w:val="center"/>
          </w:tcPr>
          <w:p w14:paraId="497CDC4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61C0CA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D1F241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yasal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7EB9292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5156788" w14:textId="77777777" w:rsidTr="00D56264">
        <w:trPr>
          <w:trHeight w:val="114"/>
        </w:trPr>
        <w:tc>
          <w:tcPr>
            <w:tcW w:w="1216" w:type="dxa"/>
            <w:vMerge/>
            <w:shd w:val="clear" w:color="auto" w:fill="032396"/>
            <w:vAlign w:val="center"/>
          </w:tcPr>
          <w:p w14:paraId="009C5CE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9A46C6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3DF492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ilişkisi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dolayısıyla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açılan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davaların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2806B9D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55E2A26" w14:textId="77777777" w:rsidTr="00D56264">
        <w:trPr>
          <w:trHeight w:val="114"/>
        </w:trPr>
        <w:tc>
          <w:tcPr>
            <w:tcW w:w="1216" w:type="dxa"/>
            <w:vMerge/>
            <w:shd w:val="clear" w:color="auto" w:fill="032396"/>
            <w:vAlign w:val="center"/>
          </w:tcPr>
          <w:p w14:paraId="4131A17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80D08C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716535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4E873DE4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Adayılarının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Başvuru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6193B5C" w14:textId="77777777" w:rsidTr="00D56264">
        <w:trPr>
          <w:trHeight w:val="389"/>
        </w:trPr>
        <w:tc>
          <w:tcPr>
            <w:tcW w:w="1216" w:type="dxa"/>
            <w:vMerge/>
            <w:shd w:val="clear" w:color="auto" w:fill="032396"/>
            <w:vAlign w:val="center"/>
          </w:tcPr>
          <w:p w14:paraId="7883B0D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F25364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19FFE9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Maaş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ödemelerinin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71F599C6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Politikasının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EF9F8C9" w14:textId="77777777" w:rsidTr="00D56264">
        <w:trPr>
          <w:trHeight w:val="209"/>
        </w:trPr>
        <w:tc>
          <w:tcPr>
            <w:tcW w:w="1216" w:type="dxa"/>
            <w:vMerge/>
            <w:shd w:val="clear" w:color="auto" w:fill="032396"/>
            <w:vAlign w:val="center"/>
          </w:tcPr>
          <w:p w14:paraId="41073C8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DA99D2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7EFE84A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5350B2A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88CAC39" w14:textId="77777777" w:rsidTr="00D56264">
        <w:trPr>
          <w:trHeight w:val="599"/>
        </w:trPr>
        <w:tc>
          <w:tcPr>
            <w:tcW w:w="1216" w:type="dxa"/>
            <w:vMerge/>
            <w:shd w:val="clear" w:color="auto" w:fill="032396"/>
            <w:vAlign w:val="center"/>
          </w:tcPr>
          <w:p w14:paraId="36CA2F8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58D44B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179162E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F8B92D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69F5B252" w14:textId="77777777" w:rsidTr="00D56264">
        <w:trPr>
          <w:trHeight w:val="570"/>
        </w:trPr>
        <w:tc>
          <w:tcPr>
            <w:tcW w:w="1216" w:type="dxa"/>
            <w:vMerge/>
            <w:shd w:val="clear" w:color="auto" w:fill="032396"/>
            <w:vAlign w:val="center"/>
          </w:tcPr>
          <w:p w14:paraId="77B8056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9B46CE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9C2B92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Avans/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masraf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ödemelerinin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4E45E1D6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Menfaatleri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BCA6CDD" w14:textId="77777777" w:rsidTr="00D56264">
        <w:trPr>
          <w:trHeight w:val="333"/>
        </w:trPr>
        <w:tc>
          <w:tcPr>
            <w:tcW w:w="1216" w:type="dxa"/>
            <w:vMerge/>
            <w:shd w:val="clear" w:color="auto" w:fill="032396"/>
            <w:vAlign w:val="center"/>
          </w:tcPr>
          <w:p w14:paraId="11C6DCF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518B0A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6F3DA8D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B84415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BA2BE8C" w14:textId="77777777" w:rsidTr="00D56264">
        <w:trPr>
          <w:trHeight w:val="333"/>
        </w:trPr>
        <w:tc>
          <w:tcPr>
            <w:tcW w:w="1216" w:type="dxa"/>
            <w:vMerge/>
            <w:shd w:val="clear" w:color="auto" w:fill="032396"/>
            <w:vAlign w:val="center"/>
          </w:tcPr>
          <w:p w14:paraId="6FBF02B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DD9368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10D842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5E92AA7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255481D2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6D74CB7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4AF50F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4C172B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C599FC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24C2AE3C" w14:textId="77777777" w:rsidTr="00D56264">
        <w:trPr>
          <w:trHeight w:val="337"/>
        </w:trPr>
        <w:tc>
          <w:tcPr>
            <w:tcW w:w="1216" w:type="dxa"/>
            <w:vMerge/>
            <w:shd w:val="clear" w:color="auto" w:fill="032396"/>
            <w:vAlign w:val="center"/>
          </w:tcPr>
          <w:p w14:paraId="360522E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E194BB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2B7B7E9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BB4DE5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7C033EC1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5BA30C9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926B9B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DAECE6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1774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belgelerinin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doldurularak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kolluk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makamlarına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363074F2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7975BCD3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238B5FF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4ED1EE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07C8840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27CD14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66FBA98C" w14:textId="77777777" w:rsidTr="00D56264">
        <w:trPr>
          <w:trHeight w:val="109"/>
        </w:trPr>
        <w:tc>
          <w:tcPr>
            <w:tcW w:w="1216" w:type="dxa"/>
            <w:vMerge/>
            <w:shd w:val="clear" w:color="auto" w:fill="032396"/>
            <w:vAlign w:val="center"/>
          </w:tcPr>
          <w:p w14:paraId="34D9ECA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758A23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E536F1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4632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Sistemi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29/5/2009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tarihli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5901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Türk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Vatandaşlığı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Kanununun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28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kapsamında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31D8D8A3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3991AD1" w14:textId="77777777" w:rsidTr="00D56264">
        <w:trPr>
          <w:trHeight w:val="220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5FA452D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3E0C2E3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T.C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Mavi Kart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Pasaport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14:paraId="7456FCA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193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Vergisi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32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asgari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geçim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indiriminin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hesaplanabilmesi</w:t>
            </w:r>
            <w:proofErr w:type="spellEnd"/>
          </w:p>
        </w:tc>
        <w:tc>
          <w:tcPr>
            <w:tcW w:w="3402" w:type="dxa"/>
            <w:vAlign w:val="center"/>
          </w:tcPr>
          <w:p w14:paraId="4828783A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FFE28D2" w14:textId="77777777" w:rsidTr="00D56264">
        <w:trPr>
          <w:trHeight w:val="220"/>
        </w:trPr>
        <w:tc>
          <w:tcPr>
            <w:tcW w:w="1216" w:type="dxa"/>
            <w:vMerge/>
            <w:shd w:val="clear" w:color="auto" w:fill="032396"/>
            <w:vAlign w:val="center"/>
          </w:tcPr>
          <w:p w14:paraId="33A6A44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AF94EA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694A1C4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B2AB21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Politikasının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2443ABD" w14:textId="77777777" w:rsidTr="00D56264">
        <w:trPr>
          <w:trHeight w:val="220"/>
        </w:trPr>
        <w:tc>
          <w:tcPr>
            <w:tcW w:w="1216" w:type="dxa"/>
            <w:vMerge/>
            <w:shd w:val="clear" w:color="auto" w:fill="032396"/>
            <w:vAlign w:val="center"/>
          </w:tcPr>
          <w:p w14:paraId="2470B05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228FDD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99E5EC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BA7751A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2CFBD83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4E8E4BC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3FD4F4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7D7560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Maaş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haczi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maaşından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icra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dairesine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yapılacak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kesintilerinin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tespiti</w:t>
            </w:r>
            <w:proofErr w:type="spellEnd"/>
          </w:p>
        </w:tc>
        <w:tc>
          <w:tcPr>
            <w:tcW w:w="3402" w:type="dxa"/>
            <w:vAlign w:val="center"/>
          </w:tcPr>
          <w:p w14:paraId="4B0BE7F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92A1931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16A613F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C57FE1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56BB5D4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CF6F53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E4A75F3" w14:textId="77777777" w:rsidTr="00D56264">
        <w:trPr>
          <w:trHeight w:val="145"/>
        </w:trPr>
        <w:tc>
          <w:tcPr>
            <w:tcW w:w="1216" w:type="dxa"/>
            <w:vMerge/>
            <w:shd w:val="clear" w:color="auto" w:fill="032396"/>
            <w:vAlign w:val="center"/>
          </w:tcPr>
          <w:p w14:paraId="3F15615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243253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4F758B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Kıdem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ihbar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tazminatlarının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ödenebilmesi</w:t>
            </w:r>
            <w:proofErr w:type="spellEnd"/>
          </w:p>
        </w:tc>
        <w:tc>
          <w:tcPr>
            <w:tcW w:w="3402" w:type="dxa"/>
            <w:vAlign w:val="center"/>
          </w:tcPr>
          <w:p w14:paraId="301344F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9C02C69" w14:textId="77777777" w:rsidTr="00D56264">
        <w:trPr>
          <w:trHeight w:val="145"/>
        </w:trPr>
        <w:tc>
          <w:tcPr>
            <w:tcW w:w="1216" w:type="dxa"/>
            <w:vMerge/>
            <w:shd w:val="clear" w:color="auto" w:fill="032396"/>
            <w:vAlign w:val="center"/>
          </w:tcPr>
          <w:p w14:paraId="399BD58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A5B656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0F4DCD3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6C6F56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Politikasının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6C31C09" w14:textId="77777777" w:rsidTr="00D56264">
        <w:trPr>
          <w:trHeight w:val="145"/>
        </w:trPr>
        <w:tc>
          <w:tcPr>
            <w:tcW w:w="1216" w:type="dxa"/>
            <w:vMerge/>
            <w:shd w:val="clear" w:color="auto" w:fill="032396"/>
            <w:vAlign w:val="center"/>
          </w:tcPr>
          <w:p w14:paraId="2C74650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8548FD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2F1E095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E58FBD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6D63FF79" w14:textId="77777777" w:rsidTr="00D56264">
        <w:trPr>
          <w:trHeight w:val="235"/>
        </w:trPr>
        <w:tc>
          <w:tcPr>
            <w:tcW w:w="1216" w:type="dxa"/>
            <w:vMerge/>
            <w:shd w:val="clear" w:color="auto" w:fill="032396"/>
            <w:vAlign w:val="center"/>
          </w:tcPr>
          <w:p w14:paraId="26175B7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91BAD2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5CFA13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ilişkisi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dolayısıyla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açılan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davaların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69689D36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56E9241" w14:textId="77777777" w:rsidTr="00D56264">
        <w:trPr>
          <w:trHeight w:val="217"/>
        </w:trPr>
        <w:tc>
          <w:tcPr>
            <w:tcW w:w="1216" w:type="dxa"/>
            <w:vMerge/>
            <w:shd w:val="clear" w:color="auto" w:fill="032396"/>
            <w:vAlign w:val="center"/>
          </w:tcPr>
          <w:p w14:paraId="304CC38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BF54A7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C37655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5437A2D4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7F3953C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2DEDAF6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26E58D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E52C47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prim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bilgisinin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3848B27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40E808B" w14:textId="77777777" w:rsidTr="00D56264">
        <w:trPr>
          <w:trHeight w:val="189"/>
        </w:trPr>
        <w:tc>
          <w:tcPr>
            <w:tcW w:w="1216" w:type="dxa"/>
            <w:vMerge/>
            <w:shd w:val="clear" w:color="auto" w:fill="032396"/>
            <w:vAlign w:val="center"/>
          </w:tcPr>
          <w:p w14:paraId="36B1115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1F3EC3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5B99BC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C99D1B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Menfaatleri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A5FF086" w14:textId="77777777" w:rsidTr="00D56264">
        <w:trPr>
          <w:trHeight w:val="443"/>
        </w:trPr>
        <w:tc>
          <w:tcPr>
            <w:tcW w:w="1216" w:type="dxa"/>
            <w:vMerge/>
            <w:shd w:val="clear" w:color="auto" w:fill="032396"/>
            <w:vAlign w:val="center"/>
          </w:tcPr>
          <w:p w14:paraId="2B66171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691530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02A324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6331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kazası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meslek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hastalığı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3DD8346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0294291C" w14:textId="77777777" w:rsidTr="00D56264">
        <w:trPr>
          <w:trHeight w:val="189"/>
        </w:trPr>
        <w:tc>
          <w:tcPr>
            <w:tcW w:w="1216" w:type="dxa"/>
            <w:vMerge/>
            <w:shd w:val="clear" w:color="auto" w:fill="032396"/>
            <w:vAlign w:val="center"/>
          </w:tcPr>
          <w:p w14:paraId="3D9AFDA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E00BEC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7DA31E4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5CE335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2564047C" w14:textId="77777777" w:rsidTr="00D56264">
        <w:trPr>
          <w:trHeight w:val="129"/>
        </w:trPr>
        <w:tc>
          <w:tcPr>
            <w:tcW w:w="1216" w:type="dxa"/>
            <w:vMerge/>
            <w:shd w:val="clear" w:color="auto" w:fill="032396"/>
            <w:vAlign w:val="center"/>
          </w:tcPr>
          <w:p w14:paraId="08F9D9F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42A799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C87AFE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göremezlik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raporlarının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1C73E6A5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2D9DEABE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090CD9E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D0FFFA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79CFA53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E0269B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6190C77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1E43586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8A28DE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F29C84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eksik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günlerinin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70F44572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23D35AC" w14:textId="77777777" w:rsidTr="00D56264">
        <w:trPr>
          <w:trHeight w:val="409"/>
        </w:trPr>
        <w:tc>
          <w:tcPr>
            <w:tcW w:w="1216" w:type="dxa"/>
            <w:vMerge/>
            <w:shd w:val="clear" w:color="auto" w:fill="032396"/>
            <w:vAlign w:val="center"/>
          </w:tcPr>
          <w:p w14:paraId="6A001A5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0FFE8D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1493E9B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9796C5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53235D73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5140BD9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BB5DC8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AD9703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ücretli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ücretsiz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planlanabilmesi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12B2098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37DAA36F" w14:textId="77777777" w:rsidTr="00D56264">
        <w:trPr>
          <w:trHeight w:val="411"/>
        </w:trPr>
        <w:tc>
          <w:tcPr>
            <w:tcW w:w="1216" w:type="dxa"/>
            <w:vMerge/>
            <w:shd w:val="clear" w:color="auto" w:fill="032396"/>
            <w:vAlign w:val="center"/>
          </w:tcPr>
          <w:p w14:paraId="0EC4D87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0B16FA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21611E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özlük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dosyası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düzenlenebilmesi</w:t>
            </w:r>
            <w:proofErr w:type="spellEnd"/>
          </w:p>
        </w:tc>
        <w:tc>
          <w:tcPr>
            <w:tcW w:w="3402" w:type="dxa"/>
            <w:vAlign w:val="center"/>
          </w:tcPr>
          <w:p w14:paraId="43B9540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014F58D8" w14:textId="77777777" w:rsidTr="00D56264">
        <w:trPr>
          <w:trHeight w:val="121"/>
        </w:trPr>
        <w:tc>
          <w:tcPr>
            <w:tcW w:w="1216" w:type="dxa"/>
            <w:vMerge/>
            <w:shd w:val="clear" w:color="auto" w:fill="032396"/>
            <w:vAlign w:val="center"/>
          </w:tcPr>
          <w:p w14:paraId="59BCA6F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55D990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2C3CEA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izinsiz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gelmeme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gelme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tutanağı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ihtarı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düzenlenebilmesi</w:t>
            </w:r>
            <w:proofErr w:type="spellEnd"/>
          </w:p>
        </w:tc>
        <w:tc>
          <w:tcPr>
            <w:tcW w:w="3402" w:type="dxa"/>
            <w:vAlign w:val="center"/>
          </w:tcPr>
          <w:p w14:paraId="0CDC7A5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091897C8" w14:textId="77777777" w:rsidTr="00D56264">
        <w:trPr>
          <w:trHeight w:val="289"/>
        </w:trPr>
        <w:tc>
          <w:tcPr>
            <w:tcW w:w="1216" w:type="dxa"/>
            <w:vMerge/>
            <w:shd w:val="clear" w:color="auto" w:fill="032396"/>
            <w:vAlign w:val="center"/>
          </w:tcPr>
          <w:p w14:paraId="5C10112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F6E4E2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5B9C6D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disiplin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tutanağı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düzenlenebilmesi</w:t>
            </w:r>
            <w:proofErr w:type="spellEnd"/>
          </w:p>
        </w:tc>
        <w:tc>
          <w:tcPr>
            <w:tcW w:w="3402" w:type="dxa"/>
            <w:vAlign w:val="center"/>
          </w:tcPr>
          <w:p w14:paraId="730E5D27" w14:textId="77777777" w:rsidR="00950637" w:rsidRDefault="009506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50637" w14:paraId="00BC814D" w14:textId="77777777" w:rsidTr="00D56264">
        <w:trPr>
          <w:trHeight w:val="289"/>
        </w:trPr>
        <w:tc>
          <w:tcPr>
            <w:tcW w:w="1216" w:type="dxa"/>
            <w:vMerge/>
            <w:shd w:val="clear" w:color="auto" w:fill="032396"/>
            <w:vAlign w:val="center"/>
          </w:tcPr>
          <w:p w14:paraId="0F839BD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6FD515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F25EA6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işten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ayrılış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6C9DE73A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</w:p>
        </w:tc>
      </w:tr>
      <w:tr w:rsidR="00950637" w14:paraId="2B381422" w14:textId="77777777" w:rsidTr="00D56264">
        <w:trPr>
          <w:trHeight w:val="506"/>
        </w:trPr>
        <w:tc>
          <w:tcPr>
            <w:tcW w:w="1216" w:type="dxa"/>
            <w:vMerge/>
            <w:shd w:val="clear" w:color="auto" w:fill="032396"/>
            <w:vAlign w:val="center"/>
          </w:tcPr>
          <w:p w14:paraId="5AB929B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C82E51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49AA55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213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Usul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vergi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0BC54D6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5EAD10B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2169256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9CCE47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4649ED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İlişkin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Sürelerle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Yönetmeliği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yaptırılacak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işçinin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onayının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alınabilmesi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çalışmanın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belgelenerek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özlükte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saklanabilmesi</w:t>
            </w:r>
            <w:proofErr w:type="spellEnd"/>
          </w:p>
        </w:tc>
        <w:tc>
          <w:tcPr>
            <w:tcW w:w="3402" w:type="dxa"/>
            <w:vAlign w:val="center"/>
          </w:tcPr>
          <w:p w14:paraId="432E6523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Arşiv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67C41DE" w14:textId="77777777" w:rsidTr="00D56264">
        <w:trPr>
          <w:trHeight w:val="181"/>
        </w:trPr>
        <w:tc>
          <w:tcPr>
            <w:tcW w:w="1216" w:type="dxa"/>
            <w:vMerge/>
            <w:shd w:val="clear" w:color="auto" w:fill="032396"/>
            <w:vAlign w:val="center"/>
          </w:tcPr>
          <w:p w14:paraId="7C62915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C6E006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53136FB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BB1FE7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4BC4F1C5" w14:textId="77777777" w:rsidTr="00D56264">
        <w:trPr>
          <w:trHeight w:val="263"/>
        </w:trPr>
        <w:tc>
          <w:tcPr>
            <w:tcW w:w="1216" w:type="dxa"/>
            <w:vMerge/>
            <w:shd w:val="clear" w:color="auto" w:fill="032396"/>
            <w:vAlign w:val="center"/>
          </w:tcPr>
          <w:p w14:paraId="47F7E0A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B723BF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387234C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Teşvik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kapsamında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teşvikten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yararlandırılabilmesi</w:t>
            </w:r>
            <w:proofErr w:type="spellEnd"/>
          </w:p>
        </w:tc>
        <w:tc>
          <w:tcPr>
            <w:tcW w:w="3402" w:type="dxa"/>
            <w:vAlign w:val="center"/>
          </w:tcPr>
          <w:p w14:paraId="105FF19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64624483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5D7BF55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77F340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65FD2B8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C7B61C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1A29008" w14:textId="77777777" w:rsidTr="00D56264">
        <w:trPr>
          <w:trHeight w:val="375"/>
        </w:trPr>
        <w:tc>
          <w:tcPr>
            <w:tcW w:w="1216" w:type="dxa"/>
            <w:vMerge/>
            <w:shd w:val="clear" w:color="auto" w:fill="032396"/>
            <w:vAlign w:val="center"/>
          </w:tcPr>
          <w:p w14:paraId="28EB4B2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5AEF0C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3580BC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yasal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63C903C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B0B1508" w14:textId="77777777" w:rsidTr="00D56264">
        <w:trPr>
          <w:trHeight w:val="337"/>
        </w:trPr>
        <w:tc>
          <w:tcPr>
            <w:tcW w:w="1216" w:type="dxa"/>
            <w:vMerge/>
            <w:shd w:val="clear" w:color="auto" w:fill="032396"/>
            <w:vAlign w:val="center"/>
          </w:tcPr>
          <w:p w14:paraId="447C593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177C32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A85F0F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1F7A89F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92CFBE6" w14:textId="77777777" w:rsidTr="00D56264">
        <w:trPr>
          <w:trHeight w:val="337"/>
        </w:trPr>
        <w:tc>
          <w:tcPr>
            <w:tcW w:w="1216" w:type="dxa"/>
            <w:vMerge/>
            <w:shd w:val="clear" w:color="auto" w:fill="032396"/>
            <w:vAlign w:val="center"/>
          </w:tcPr>
          <w:p w14:paraId="3332A10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857A00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14A3A96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5A795D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30CC3402" w14:textId="77777777" w:rsidTr="00D56264">
        <w:trPr>
          <w:trHeight w:val="276"/>
        </w:trPr>
        <w:tc>
          <w:tcPr>
            <w:tcW w:w="1216" w:type="dxa"/>
            <w:vMerge/>
            <w:shd w:val="clear" w:color="auto" w:fill="032396"/>
            <w:vAlign w:val="center"/>
          </w:tcPr>
          <w:p w14:paraId="7DC8A4B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56495A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ECD8A3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1774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belgelerinin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doldurularak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kolluk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makamlarına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3E3C77C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CD20D7E" w14:textId="77777777" w:rsidTr="00D56264">
        <w:trPr>
          <w:trHeight w:val="254"/>
        </w:trPr>
        <w:tc>
          <w:tcPr>
            <w:tcW w:w="1216" w:type="dxa"/>
            <w:vMerge/>
            <w:shd w:val="clear" w:color="auto" w:fill="032396"/>
            <w:vAlign w:val="center"/>
          </w:tcPr>
          <w:p w14:paraId="24F4105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223846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679ABF4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6A9D80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12A51616" w14:textId="77777777" w:rsidTr="00D56264">
        <w:trPr>
          <w:trHeight w:val="254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115C590B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189" w:type="dxa"/>
            <w:gridSpan w:val="2"/>
            <w:vAlign w:val="center"/>
          </w:tcPr>
          <w:p w14:paraId="1ED0AC4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Anne Baba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4253" w:type="dxa"/>
            <w:vMerge w:val="restart"/>
            <w:vAlign w:val="center"/>
          </w:tcPr>
          <w:p w14:paraId="466ECD6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getirilebilmesi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14:paraId="23C9E00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50637" w14:paraId="6F098E62" w14:textId="77777777" w:rsidTr="00D56264">
        <w:trPr>
          <w:trHeight w:val="20"/>
        </w:trPr>
        <w:tc>
          <w:tcPr>
            <w:tcW w:w="1216" w:type="dxa"/>
            <w:vMerge/>
            <w:shd w:val="clear" w:color="auto" w:fill="032396"/>
            <w:vAlign w:val="center"/>
          </w:tcPr>
          <w:p w14:paraId="624D08C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4056C2B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Eşinin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4253" w:type="dxa"/>
            <w:vMerge/>
            <w:vAlign w:val="center"/>
          </w:tcPr>
          <w:p w14:paraId="5B799D9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639F3D8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50637" w14:paraId="444F4442" w14:textId="77777777" w:rsidTr="00D56264">
        <w:trPr>
          <w:trHeight w:val="1166"/>
        </w:trPr>
        <w:tc>
          <w:tcPr>
            <w:tcW w:w="1216" w:type="dxa"/>
            <w:vMerge/>
            <w:shd w:val="clear" w:color="auto" w:fill="032396"/>
            <w:vAlign w:val="center"/>
          </w:tcPr>
          <w:p w14:paraId="5CA833F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3BDEA05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Çocuğunun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Soyadı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4253" w:type="dxa"/>
            <w:vMerge/>
            <w:vAlign w:val="center"/>
          </w:tcPr>
          <w:p w14:paraId="66BADF8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A1D624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50637" w14:paraId="50198710" w14:textId="77777777" w:rsidTr="00D56264">
        <w:trPr>
          <w:trHeight w:val="20"/>
        </w:trPr>
        <w:tc>
          <w:tcPr>
            <w:tcW w:w="1216" w:type="dxa"/>
            <w:vMerge/>
            <w:shd w:val="clear" w:color="auto" w:fill="032396"/>
            <w:vAlign w:val="center"/>
          </w:tcPr>
          <w:p w14:paraId="2FFA805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381AD782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T.C.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14:paraId="78CA75C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getirilebilmesi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14:paraId="0A14840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950637" w14:paraId="445AE3A9" w14:textId="77777777" w:rsidTr="00D56264">
        <w:trPr>
          <w:trHeight w:val="20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7E5F4315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189" w:type="dxa"/>
            <w:gridSpan w:val="2"/>
            <w:vAlign w:val="center"/>
          </w:tcPr>
          <w:p w14:paraId="279D676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Mavi Kart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4253" w:type="dxa"/>
            <w:vMerge/>
            <w:vAlign w:val="center"/>
          </w:tcPr>
          <w:p w14:paraId="5C94AE1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EE8644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50637" w14:paraId="6C045B04" w14:textId="77777777" w:rsidTr="00D56264">
        <w:trPr>
          <w:trHeight w:val="20"/>
        </w:trPr>
        <w:tc>
          <w:tcPr>
            <w:tcW w:w="1216" w:type="dxa"/>
            <w:vMerge/>
            <w:shd w:val="clear" w:color="auto" w:fill="032396"/>
            <w:vAlign w:val="center"/>
          </w:tcPr>
          <w:p w14:paraId="6DDCA04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43FD0A53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Pasaport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4253" w:type="dxa"/>
            <w:vMerge/>
            <w:vAlign w:val="center"/>
          </w:tcPr>
          <w:p w14:paraId="5D81DFD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A7595E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50637" w14:paraId="3F5F8825" w14:textId="77777777" w:rsidTr="00D56264">
        <w:trPr>
          <w:trHeight w:val="20"/>
        </w:trPr>
        <w:tc>
          <w:tcPr>
            <w:tcW w:w="1216" w:type="dxa"/>
            <w:vMerge/>
            <w:shd w:val="clear" w:color="auto" w:fill="032396"/>
            <w:vAlign w:val="center"/>
          </w:tcPr>
          <w:p w14:paraId="7E2486B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5A50E170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Çocuğunun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T.C.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4253" w:type="dxa"/>
            <w:vMerge/>
            <w:vAlign w:val="center"/>
          </w:tcPr>
          <w:p w14:paraId="6BE5602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9A58EA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50637" w14:paraId="480599AD" w14:textId="77777777" w:rsidTr="00D56264">
        <w:trPr>
          <w:trHeight w:val="20"/>
        </w:trPr>
        <w:tc>
          <w:tcPr>
            <w:tcW w:w="1216" w:type="dxa"/>
            <w:vMerge/>
            <w:shd w:val="clear" w:color="auto" w:fill="032396"/>
            <w:vAlign w:val="center"/>
          </w:tcPr>
          <w:p w14:paraId="4EF6D29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6DFA2BA5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Doğum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4253" w:type="dxa"/>
            <w:vMerge/>
            <w:vAlign w:val="center"/>
          </w:tcPr>
          <w:p w14:paraId="316940A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DE1BC6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50637" w14:paraId="089106BD" w14:textId="77777777" w:rsidTr="00D56264">
        <w:trPr>
          <w:trHeight w:val="20"/>
        </w:trPr>
        <w:tc>
          <w:tcPr>
            <w:tcW w:w="1216" w:type="dxa"/>
            <w:vMerge/>
            <w:shd w:val="clear" w:color="auto" w:fill="032396"/>
            <w:vAlign w:val="center"/>
          </w:tcPr>
          <w:p w14:paraId="19E56F0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11E0DF3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Çocuğunun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Doğum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4253" w:type="dxa"/>
            <w:vMerge/>
            <w:vAlign w:val="center"/>
          </w:tcPr>
          <w:p w14:paraId="7AE131D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C425A5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50637" w14:paraId="1A6D3229" w14:textId="77777777" w:rsidTr="00D56264">
        <w:trPr>
          <w:trHeight w:val="20"/>
        </w:trPr>
        <w:tc>
          <w:tcPr>
            <w:tcW w:w="1216" w:type="dxa"/>
            <w:vMerge/>
            <w:shd w:val="clear" w:color="auto" w:fill="032396"/>
            <w:vAlign w:val="center"/>
          </w:tcPr>
          <w:p w14:paraId="3EBC448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579E7810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Doğum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Yeri</w:t>
            </w:r>
            <w:proofErr w:type="spellEnd"/>
          </w:p>
        </w:tc>
        <w:tc>
          <w:tcPr>
            <w:tcW w:w="4253" w:type="dxa"/>
            <w:vMerge/>
            <w:vAlign w:val="center"/>
          </w:tcPr>
          <w:p w14:paraId="7570E96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7B734B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50637" w14:paraId="2727C0DD" w14:textId="77777777" w:rsidTr="00D56264">
        <w:trPr>
          <w:trHeight w:val="20"/>
        </w:trPr>
        <w:tc>
          <w:tcPr>
            <w:tcW w:w="1216" w:type="dxa"/>
            <w:vMerge/>
            <w:shd w:val="clear" w:color="auto" w:fill="032396"/>
            <w:vAlign w:val="center"/>
          </w:tcPr>
          <w:p w14:paraId="6A2A09C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69C65B6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Nüfusa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Kayıtlı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Yer</w:t>
            </w:r>
          </w:p>
        </w:tc>
        <w:tc>
          <w:tcPr>
            <w:tcW w:w="4253" w:type="dxa"/>
            <w:vMerge/>
            <w:vAlign w:val="center"/>
          </w:tcPr>
          <w:p w14:paraId="79AC7FA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69A9838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50637" w14:paraId="24C53B1D" w14:textId="77777777" w:rsidTr="00D56264">
        <w:trPr>
          <w:trHeight w:val="20"/>
        </w:trPr>
        <w:tc>
          <w:tcPr>
            <w:tcW w:w="1216" w:type="dxa"/>
            <w:vMerge/>
            <w:shd w:val="clear" w:color="auto" w:fill="032396"/>
            <w:vAlign w:val="center"/>
          </w:tcPr>
          <w:p w14:paraId="3B1EAA9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22822CB5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Uyruk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vMerge/>
            <w:vAlign w:val="center"/>
          </w:tcPr>
          <w:p w14:paraId="76F9DFC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6B0B1F8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50637" w14:paraId="5F73A465" w14:textId="77777777" w:rsidTr="00D56264">
        <w:trPr>
          <w:trHeight w:val="310"/>
        </w:trPr>
        <w:tc>
          <w:tcPr>
            <w:tcW w:w="1216" w:type="dxa"/>
            <w:vMerge/>
            <w:shd w:val="clear" w:color="auto" w:fill="032396"/>
            <w:vAlign w:val="center"/>
          </w:tcPr>
          <w:p w14:paraId="3D797C8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78AA712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Medeni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Durum</w:t>
            </w:r>
          </w:p>
        </w:tc>
        <w:tc>
          <w:tcPr>
            <w:tcW w:w="4253" w:type="dxa"/>
            <w:vMerge/>
            <w:vAlign w:val="center"/>
          </w:tcPr>
          <w:p w14:paraId="3DC49F0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B163EC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50637" w14:paraId="2EA7BA96" w14:textId="77777777" w:rsidTr="00D56264">
        <w:trPr>
          <w:trHeight w:val="337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7276AEC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4E1CCED4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Nüfusa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Kayıtlı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Yer</w:t>
            </w:r>
          </w:p>
        </w:tc>
        <w:tc>
          <w:tcPr>
            <w:tcW w:w="4253" w:type="dxa"/>
            <w:vMerge w:val="restart"/>
            <w:vAlign w:val="center"/>
          </w:tcPr>
          <w:p w14:paraId="42378BA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67F49FE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6F2FAC1" w14:textId="77777777" w:rsidTr="00D56264">
        <w:trPr>
          <w:trHeight w:val="337"/>
        </w:trPr>
        <w:tc>
          <w:tcPr>
            <w:tcW w:w="1216" w:type="dxa"/>
            <w:vMerge/>
            <w:shd w:val="clear" w:color="auto" w:fill="032396"/>
            <w:vAlign w:val="center"/>
          </w:tcPr>
          <w:p w14:paraId="73ADD98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F7E92A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65CD6B6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49D708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52D06C3D" w14:textId="77777777" w:rsidTr="00D56264">
        <w:trPr>
          <w:trHeight w:val="77"/>
        </w:trPr>
        <w:tc>
          <w:tcPr>
            <w:tcW w:w="1216" w:type="dxa"/>
            <w:vMerge/>
            <w:shd w:val="clear" w:color="auto" w:fill="032396"/>
            <w:vAlign w:val="center"/>
          </w:tcPr>
          <w:p w14:paraId="628AA6C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C2D63C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459C5A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1774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belgelerinin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doldurularak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kolluk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makamlarına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3301456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542B5A8" w14:textId="77777777" w:rsidTr="00D56264">
        <w:trPr>
          <w:trHeight w:val="112"/>
        </w:trPr>
        <w:tc>
          <w:tcPr>
            <w:tcW w:w="1216" w:type="dxa"/>
            <w:vMerge/>
            <w:shd w:val="clear" w:color="auto" w:fill="032396"/>
            <w:vAlign w:val="center"/>
          </w:tcPr>
          <w:p w14:paraId="20D5489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14F6A7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EB3BF8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0C8752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1F187E60" w14:textId="77777777" w:rsidTr="00D56264">
        <w:trPr>
          <w:trHeight w:val="173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6B3F9DC2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0294105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Uyruk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4253" w:type="dxa"/>
            <w:vAlign w:val="center"/>
          </w:tcPr>
          <w:p w14:paraId="0544A76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4632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Sistemi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Türk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vatandaşı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edilmesi</w:t>
            </w:r>
            <w:proofErr w:type="spellEnd"/>
          </w:p>
        </w:tc>
        <w:tc>
          <w:tcPr>
            <w:tcW w:w="3402" w:type="dxa"/>
            <w:vAlign w:val="center"/>
          </w:tcPr>
          <w:p w14:paraId="35D7490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E597467" w14:textId="77777777" w:rsidTr="00D56264">
        <w:trPr>
          <w:trHeight w:val="173"/>
        </w:trPr>
        <w:tc>
          <w:tcPr>
            <w:tcW w:w="1216" w:type="dxa"/>
            <w:vMerge/>
            <w:shd w:val="clear" w:color="auto" w:fill="032396"/>
            <w:vAlign w:val="center"/>
          </w:tcPr>
          <w:p w14:paraId="09B4FD5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F67017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DB0016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1774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belgelerinin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doldurularak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kolluk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makamlarına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5433B2A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307D8DF5" w14:textId="77777777" w:rsidTr="00D56264">
        <w:trPr>
          <w:trHeight w:val="293"/>
        </w:trPr>
        <w:tc>
          <w:tcPr>
            <w:tcW w:w="1216" w:type="dxa"/>
            <w:vMerge/>
            <w:shd w:val="clear" w:color="auto" w:fill="032396"/>
            <w:vAlign w:val="center"/>
          </w:tcPr>
          <w:p w14:paraId="28D3750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33E413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1658145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C1082F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CDAEF59" w14:textId="77777777" w:rsidTr="00D56264">
        <w:trPr>
          <w:trHeight w:val="443"/>
        </w:trPr>
        <w:tc>
          <w:tcPr>
            <w:tcW w:w="1216" w:type="dxa"/>
            <w:vMerge/>
            <w:shd w:val="clear" w:color="auto" w:fill="032396"/>
            <w:vAlign w:val="center"/>
          </w:tcPr>
          <w:p w14:paraId="5BBBC16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CF663C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35DC1D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6331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kazası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meslek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hastalığı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5EE185E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4AEAE16C" w14:textId="77777777" w:rsidTr="00D56264">
        <w:trPr>
          <w:trHeight w:val="442"/>
        </w:trPr>
        <w:tc>
          <w:tcPr>
            <w:tcW w:w="1216" w:type="dxa"/>
            <w:vMerge/>
            <w:shd w:val="clear" w:color="auto" w:fill="032396"/>
            <w:vAlign w:val="center"/>
          </w:tcPr>
          <w:p w14:paraId="461CE98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E386CE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5B60FD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489861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0C6BD693" w14:textId="77777777" w:rsidTr="00D56264">
        <w:trPr>
          <w:trHeight w:val="273"/>
        </w:trPr>
        <w:tc>
          <w:tcPr>
            <w:tcW w:w="1216" w:type="dxa"/>
            <w:vMerge/>
            <w:shd w:val="clear" w:color="auto" w:fill="032396"/>
            <w:vAlign w:val="center"/>
          </w:tcPr>
          <w:p w14:paraId="2FD6D2B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F5F62B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95B005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6327E43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07C3504D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201373C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54DAA3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2F8771F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A2C123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379C4D83" w14:textId="77777777" w:rsidTr="00D56264">
        <w:trPr>
          <w:trHeight w:val="452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6AEC53B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07557B9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Doğum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Yeri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14:paraId="7573022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’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yükümlülüğünün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5825A79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52ADDB8" w14:textId="77777777" w:rsidTr="00D56264">
        <w:trPr>
          <w:trHeight w:val="452"/>
        </w:trPr>
        <w:tc>
          <w:tcPr>
            <w:tcW w:w="1216" w:type="dxa"/>
            <w:vMerge/>
            <w:shd w:val="clear" w:color="auto" w:fill="032396"/>
            <w:vAlign w:val="center"/>
          </w:tcPr>
          <w:p w14:paraId="025670C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93097F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6842E89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9E22ED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23C73467" w14:textId="77777777" w:rsidTr="00D56264">
        <w:trPr>
          <w:trHeight w:val="327"/>
        </w:trPr>
        <w:tc>
          <w:tcPr>
            <w:tcW w:w="1216" w:type="dxa"/>
            <w:vMerge/>
            <w:shd w:val="clear" w:color="auto" w:fill="032396"/>
            <w:vAlign w:val="center"/>
          </w:tcPr>
          <w:p w14:paraId="7888B4D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F8F2DA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2D7D98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1774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belgelerinin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doldurularak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kolluk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makamlarına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4DC1EDA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7E21D6D1" w14:textId="77777777" w:rsidTr="00D56264">
        <w:trPr>
          <w:trHeight w:val="253"/>
        </w:trPr>
        <w:tc>
          <w:tcPr>
            <w:tcW w:w="1216" w:type="dxa"/>
            <w:vMerge/>
            <w:shd w:val="clear" w:color="auto" w:fill="032396"/>
            <w:vAlign w:val="center"/>
          </w:tcPr>
          <w:p w14:paraId="2C321C4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9728C0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5A71EA8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F3E8FD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8800814" w14:textId="77777777" w:rsidTr="00D56264">
        <w:trPr>
          <w:trHeight w:val="452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733AFF5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3962B0B4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Doğum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14:paraId="1A21CC3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’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yükümlülüğünün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1DA4709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813DF10" w14:textId="77777777" w:rsidTr="00D56264">
        <w:trPr>
          <w:trHeight w:val="452"/>
        </w:trPr>
        <w:tc>
          <w:tcPr>
            <w:tcW w:w="1216" w:type="dxa"/>
            <w:vMerge/>
            <w:shd w:val="clear" w:color="auto" w:fill="032396"/>
            <w:vAlign w:val="center"/>
          </w:tcPr>
          <w:p w14:paraId="72C2BC1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3B6632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7706637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B22FB6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769D55BD" w14:textId="77777777" w:rsidTr="00D56264">
        <w:trPr>
          <w:trHeight w:val="283"/>
        </w:trPr>
        <w:tc>
          <w:tcPr>
            <w:tcW w:w="1216" w:type="dxa"/>
            <w:vMerge/>
            <w:shd w:val="clear" w:color="auto" w:fill="032396"/>
            <w:vAlign w:val="center"/>
          </w:tcPr>
          <w:p w14:paraId="4D611C3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18434B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7E5FB1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1774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belgelerinin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doldurularak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kolluk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makamlarına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7CDE48D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74B54745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0CEF3AC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0ADEB2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B225C3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038237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99B9153" w14:textId="77777777" w:rsidTr="00D56264">
        <w:trPr>
          <w:trHeight w:val="879"/>
        </w:trPr>
        <w:tc>
          <w:tcPr>
            <w:tcW w:w="1216" w:type="dxa"/>
            <w:vMerge/>
            <w:shd w:val="clear" w:color="auto" w:fill="032396"/>
            <w:vAlign w:val="center"/>
          </w:tcPr>
          <w:p w14:paraId="697C275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AFEFA0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2CA667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6331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kazası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meslek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hastalığı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29CA86A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7F6C84C5" w14:textId="77777777" w:rsidTr="00D56264">
        <w:trPr>
          <w:trHeight w:val="397"/>
        </w:trPr>
        <w:tc>
          <w:tcPr>
            <w:tcW w:w="1216" w:type="dxa"/>
            <w:vMerge/>
            <w:shd w:val="clear" w:color="auto" w:fill="032396"/>
            <w:vAlign w:val="center"/>
          </w:tcPr>
          <w:p w14:paraId="40230EE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BFF36B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8E1F36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4632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Sistemi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7F446F3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6C6E3574" w14:textId="77777777" w:rsidTr="00D56264">
        <w:trPr>
          <w:trHeight w:val="293"/>
        </w:trPr>
        <w:tc>
          <w:tcPr>
            <w:tcW w:w="1216" w:type="dxa"/>
            <w:vMerge/>
            <w:shd w:val="clear" w:color="auto" w:fill="032396"/>
            <w:vAlign w:val="center"/>
          </w:tcPr>
          <w:p w14:paraId="012E857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0C2B82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91F005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4857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71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yaşın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altındaki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çalıştırılmaması</w:t>
            </w:r>
            <w:proofErr w:type="spellEnd"/>
          </w:p>
        </w:tc>
        <w:tc>
          <w:tcPr>
            <w:tcW w:w="3402" w:type="dxa"/>
            <w:vAlign w:val="center"/>
          </w:tcPr>
          <w:p w14:paraId="355DD98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2217CBF" w14:textId="77777777" w:rsidTr="00D56264">
        <w:trPr>
          <w:trHeight w:val="271"/>
        </w:trPr>
        <w:tc>
          <w:tcPr>
            <w:tcW w:w="1216" w:type="dxa"/>
            <w:vMerge/>
            <w:shd w:val="clear" w:color="auto" w:fill="032396"/>
            <w:vAlign w:val="center"/>
          </w:tcPr>
          <w:p w14:paraId="5B058C3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EE000C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289B47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Teşvik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kapsamında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teşvikten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yararlandırılabilmesi</w:t>
            </w:r>
            <w:proofErr w:type="spellEnd"/>
          </w:p>
        </w:tc>
        <w:tc>
          <w:tcPr>
            <w:tcW w:w="3402" w:type="dxa"/>
            <w:vAlign w:val="center"/>
          </w:tcPr>
          <w:p w14:paraId="27DE319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E9F168E" w14:textId="77777777" w:rsidTr="00D56264">
        <w:trPr>
          <w:trHeight w:val="477"/>
        </w:trPr>
        <w:tc>
          <w:tcPr>
            <w:tcW w:w="1216" w:type="dxa"/>
            <w:vMerge/>
            <w:shd w:val="clear" w:color="auto" w:fill="032396"/>
            <w:vAlign w:val="center"/>
          </w:tcPr>
          <w:p w14:paraId="29BB6DC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66F1C3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F9A81A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56C164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1D09D132" w14:textId="77777777" w:rsidTr="00D56264">
        <w:trPr>
          <w:trHeight w:val="560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783115FB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0E253A9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Medeni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Durum</w:t>
            </w:r>
          </w:p>
        </w:tc>
        <w:tc>
          <w:tcPr>
            <w:tcW w:w="4253" w:type="dxa"/>
            <w:vMerge w:val="restart"/>
            <w:vAlign w:val="center"/>
          </w:tcPr>
          <w:p w14:paraId="4544943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1774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belgelerinin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doldurularak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kolluk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makamlarına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72F7872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19A7783D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1CAB2AC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D94F64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06B9B1E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CEBB5B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415E6EE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48BC839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3102F7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EFA91C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6331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kazası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meslek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hastalığı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0DB717B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7AAF5200" w14:textId="77777777" w:rsidTr="00D56264">
        <w:trPr>
          <w:trHeight w:val="379"/>
        </w:trPr>
        <w:tc>
          <w:tcPr>
            <w:tcW w:w="1216" w:type="dxa"/>
            <w:vMerge/>
            <w:shd w:val="clear" w:color="auto" w:fill="032396"/>
            <w:vAlign w:val="center"/>
          </w:tcPr>
          <w:p w14:paraId="1749005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69E04A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57267E9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AD28E7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039671C0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32E9B8D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B641CA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AAB9CF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04B0897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5EBC8791" w14:textId="77777777" w:rsidTr="00D56264">
        <w:trPr>
          <w:trHeight w:val="418"/>
        </w:trPr>
        <w:tc>
          <w:tcPr>
            <w:tcW w:w="1216" w:type="dxa"/>
            <w:vMerge/>
            <w:shd w:val="clear" w:color="auto" w:fill="032396"/>
            <w:vAlign w:val="center"/>
          </w:tcPr>
          <w:p w14:paraId="3D968C3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38E266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F63D9A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6331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kazası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meslek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hastalığı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04A23AF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30B6013E" w14:textId="77777777" w:rsidTr="00D56264">
        <w:trPr>
          <w:trHeight w:val="597"/>
        </w:trPr>
        <w:tc>
          <w:tcPr>
            <w:tcW w:w="1216" w:type="dxa"/>
            <w:vMerge/>
            <w:shd w:val="clear" w:color="auto" w:fill="032396"/>
            <w:vAlign w:val="center"/>
          </w:tcPr>
          <w:p w14:paraId="01A9B93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733504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69B200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827FA3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37DA3E32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515A807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7FF200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17BD13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615A7F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630F8C0" w14:textId="77777777" w:rsidTr="00D56264">
        <w:trPr>
          <w:trHeight w:val="562"/>
        </w:trPr>
        <w:tc>
          <w:tcPr>
            <w:tcW w:w="1216" w:type="dxa"/>
            <w:vMerge/>
            <w:shd w:val="clear" w:color="auto" w:fill="032396"/>
            <w:vAlign w:val="center"/>
          </w:tcPr>
          <w:p w14:paraId="4A90E14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320185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152CBD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değerlendirmesinin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1063228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</w:p>
        </w:tc>
      </w:tr>
      <w:tr w:rsidR="00950637" w14:paraId="39349885" w14:textId="77777777" w:rsidTr="00D56264">
        <w:trPr>
          <w:trHeight w:val="452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5FC3B7D0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Mesleki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Deneyim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726F8D23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Alınan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Sertifika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Diploma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Eğitimler</w:t>
            </w:r>
            <w:proofErr w:type="spellEnd"/>
          </w:p>
          <w:p w14:paraId="3C866B1B" w14:textId="77777777" w:rsidR="00950637" w:rsidRDefault="0095063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BC7BA2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4857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75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işveren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işçi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özelinde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özlük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dosyası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düzenleme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yükümlülüğümüzün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083D781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</w:p>
        </w:tc>
      </w:tr>
      <w:tr w:rsidR="00950637" w14:paraId="5375B787" w14:textId="77777777" w:rsidTr="00D56264">
        <w:trPr>
          <w:trHeight w:val="452"/>
        </w:trPr>
        <w:tc>
          <w:tcPr>
            <w:tcW w:w="1216" w:type="dxa"/>
            <w:vMerge/>
            <w:shd w:val="clear" w:color="auto" w:fill="032396"/>
            <w:vAlign w:val="center"/>
          </w:tcPr>
          <w:p w14:paraId="31CBE67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654DC8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09E53C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50106F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1134B174" w14:textId="77777777" w:rsidTr="00D56264">
        <w:trPr>
          <w:trHeight w:val="562"/>
        </w:trPr>
        <w:tc>
          <w:tcPr>
            <w:tcW w:w="1216" w:type="dxa"/>
            <w:vMerge/>
            <w:shd w:val="clear" w:color="auto" w:fill="032396"/>
            <w:vAlign w:val="center"/>
          </w:tcPr>
          <w:p w14:paraId="660EA8E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B72B79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AF986C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değerlendirmesinin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31B53EB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5BA38CD0" w14:textId="77777777" w:rsidTr="00D56264">
        <w:trPr>
          <w:trHeight w:val="1454"/>
        </w:trPr>
        <w:tc>
          <w:tcPr>
            <w:tcW w:w="1216" w:type="dxa"/>
            <w:vMerge/>
            <w:shd w:val="clear" w:color="auto" w:fill="032396"/>
            <w:vAlign w:val="center"/>
          </w:tcPr>
          <w:p w14:paraId="2D886BF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5A368E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8FC554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görevlendirmelerde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verilecek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hizmetler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tedaviler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yapılacak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açısından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personelin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yetkisinin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belirlenebilmesi</w:t>
            </w:r>
            <w:proofErr w:type="spellEnd"/>
          </w:p>
        </w:tc>
        <w:tc>
          <w:tcPr>
            <w:tcW w:w="3402" w:type="dxa"/>
            <w:vAlign w:val="center"/>
          </w:tcPr>
          <w:p w14:paraId="135FC20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7E12340" w14:textId="77777777" w:rsidTr="00D56264">
        <w:trPr>
          <w:trHeight w:val="562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2C5DF496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Mesleki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Deneyim</w:t>
            </w:r>
            <w:proofErr w:type="spellEnd"/>
          </w:p>
        </w:tc>
        <w:tc>
          <w:tcPr>
            <w:tcW w:w="1189" w:type="dxa"/>
            <w:gridSpan w:val="2"/>
            <w:vAlign w:val="center"/>
          </w:tcPr>
          <w:p w14:paraId="2B7CDCF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Eski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Yeri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Eski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Yerindeki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Görevi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Eski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İşyerindeki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Görev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Yaptığı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İşkolu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4253" w:type="dxa"/>
            <w:vAlign w:val="center"/>
          </w:tcPr>
          <w:p w14:paraId="703675C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bookmark=id.gjdgxs" w:colFirst="0" w:colLast="0"/>
            <w:bookmarkEnd w:id="0"/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önceki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tanımına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yeni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tanımlanabilmesi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sorumluluklarının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belirlenebilmesi</w:t>
            </w:r>
            <w:proofErr w:type="spellEnd"/>
          </w:p>
        </w:tc>
        <w:tc>
          <w:tcPr>
            <w:tcW w:w="3402" w:type="dxa"/>
            <w:vAlign w:val="center"/>
          </w:tcPr>
          <w:p w14:paraId="74504E8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3E4DD0B" w14:textId="77777777" w:rsidTr="00D56264">
        <w:trPr>
          <w:trHeight w:val="562"/>
        </w:trPr>
        <w:tc>
          <w:tcPr>
            <w:tcW w:w="1216" w:type="dxa"/>
            <w:vMerge/>
            <w:shd w:val="clear" w:color="auto" w:fill="032396"/>
            <w:vAlign w:val="center"/>
          </w:tcPr>
          <w:p w14:paraId="23122D7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0B67C2B8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Eski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Yeri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Eski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Yerindeki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Görevi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Eski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İşyerindeki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Görev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Yaptığı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İşkolu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4253" w:type="dxa"/>
            <w:vAlign w:val="center"/>
          </w:tcPr>
          <w:p w14:paraId="26A5CA1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website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medya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hesapları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üzerinden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tanıtımının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41458AA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</w:p>
        </w:tc>
      </w:tr>
      <w:tr w:rsidR="00950637" w14:paraId="14D81224" w14:textId="77777777" w:rsidTr="00D56264">
        <w:trPr>
          <w:trHeight w:val="345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1E00C790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İletişim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1EF4AD9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14:paraId="2BB532C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1774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belgelerinin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doldurarak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kolluk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makamlarına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6169045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51DBC0F5" w14:textId="77777777" w:rsidTr="00D56264">
        <w:trPr>
          <w:trHeight w:val="344"/>
        </w:trPr>
        <w:tc>
          <w:tcPr>
            <w:tcW w:w="1216" w:type="dxa"/>
            <w:vMerge/>
            <w:shd w:val="clear" w:color="auto" w:fill="032396"/>
            <w:vAlign w:val="center"/>
          </w:tcPr>
          <w:p w14:paraId="403C99B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FE1C28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2F0354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438608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49C8412" w14:textId="77777777" w:rsidTr="00D56264">
        <w:trPr>
          <w:trHeight w:val="521"/>
        </w:trPr>
        <w:tc>
          <w:tcPr>
            <w:tcW w:w="1216" w:type="dxa"/>
            <w:vMerge/>
            <w:shd w:val="clear" w:color="auto" w:fill="032396"/>
            <w:vAlign w:val="center"/>
          </w:tcPr>
          <w:p w14:paraId="76864D6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954061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77A777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6331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kazası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meslek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hastalığı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4047267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0F7D5047" w14:textId="77777777" w:rsidTr="00D56264">
        <w:trPr>
          <w:trHeight w:val="307"/>
        </w:trPr>
        <w:tc>
          <w:tcPr>
            <w:tcW w:w="1216" w:type="dxa"/>
            <w:vMerge/>
            <w:shd w:val="clear" w:color="auto" w:fill="032396"/>
            <w:vAlign w:val="center"/>
          </w:tcPr>
          <w:p w14:paraId="0383674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31DE63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0D1664A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F20919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72D808C6" w14:textId="77777777" w:rsidTr="00D56264">
        <w:trPr>
          <w:trHeight w:val="285"/>
        </w:trPr>
        <w:tc>
          <w:tcPr>
            <w:tcW w:w="1216" w:type="dxa"/>
            <w:vMerge/>
            <w:shd w:val="clear" w:color="auto" w:fill="032396"/>
            <w:vAlign w:val="center"/>
          </w:tcPr>
          <w:p w14:paraId="557D7D2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A36EDF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8545B2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738A32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FB55456" w14:textId="77777777" w:rsidTr="00D56264">
        <w:trPr>
          <w:trHeight w:val="547"/>
        </w:trPr>
        <w:tc>
          <w:tcPr>
            <w:tcW w:w="1216" w:type="dxa"/>
            <w:vMerge/>
            <w:shd w:val="clear" w:color="auto" w:fill="032396"/>
            <w:vAlign w:val="center"/>
          </w:tcPr>
          <w:p w14:paraId="64D58C9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F7E5B3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5D7EEE5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698ADFB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447D7951" w14:textId="77777777" w:rsidTr="00D56264">
        <w:trPr>
          <w:trHeight w:val="145"/>
        </w:trPr>
        <w:tc>
          <w:tcPr>
            <w:tcW w:w="1216" w:type="dxa"/>
            <w:vMerge/>
            <w:shd w:val="clear" w:color="auto" w:fill="032396"/>
            <w:vAlign w:val="center"/>
          </w:tcPr>
          <w:p w14:paraId="3A712D7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2E9763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7167C80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570D3E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1C8FD530" w14:textId="77777777" w:rsidTr="00D56264">
        <w:trPr>
          <w:trHeight w:val="482"/>
        </w:trPr>
        <w:tc>
          <w:tcPr>
            <w:tcW w:w="1216" w:type="dxa"/>
            <w:vMerge/>
            <w:shd w:val="clear" w:color="auto" w:fill="032396"/>
            <w:vAlign w:val="center"/>
          </w:tcPr>
          <w:p w14:paraId="1CA3E7B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6FC9E9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45DA5A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7A9EA5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1E340CC" w14:textId="77777777" w:rsidTr="00D56264">
        <w:trPr>
          <w:trHeight w:val="294"/>
        </w:trPr>
        <w:tc>
          <w:tcPr>
            <w:tcW w:w="1216" w:type="dxa"/>
            <w:vMerge/>
            <w:shd w:val="clear" w:color="auto" w:fill="032396"/>
            <w:vAlign w:val="center"/>
          </w:tcPr>
          <w:p w14:paraId="54F2542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F931B1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983CAD3" w14:textId="77777777" w:rsidR="00950637" w:rsidRDefault="00000000">
            <w:pPr>
              <w:spacing w:line="25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ilişkisi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dolayısıyla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karşılaşılan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  <w:tc>
          <w:tcPr>
            <w:tcW w:w="3402" w:type="dxa"/>
            <w:vAlign w:val="center"/>
          </w:tcPr>
          <w:p w14:paraId="5008EFC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DBF4892" w14:textId="77777777" w:rsidTr="00D56264">
        <w:trPr>
          <w:trHeight w:val="528"/>
        </w:trPr>
        <w:tc>
          <w:tcPr>
            <w:tcW w:w="1216" w:type="dxa"/>
            <w:vMerge/>
            <w:shd w:val="clear" w:color="auto" w:fill="032396"/>
            <w:vAlign w:val="center"/>
          </w:tcPr>
          <w:p w14:paraId="063978A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5D5538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3F2B58E" w14:textId="77777777" w:rsidR="00950637" w:rsidRDefault="00000000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yasal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512BF0B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14311265" w14:textId="77777777" w:rsidTr="00D56264">
        <w:trPr>
          <w:trHeight w:val="703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4E4FCE92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İletişim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66B4A675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E-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posta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14:paraId="3B62B42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6331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kazası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meslek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hastalığı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54A68B0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65933FB3" w14:textId="77777777" w:rsidTr="00D56264">
        <w:trPr>
          <w:trHeight w:val="404"/>
        </w:trPr>
        <w:tc>
          <w:tcPr>
            <w:tcW w:w="1216" w:type="dxa"/>
            <w:vMerge/>
            <w:shd w:val="clear" w:color="auto" w:fill="032396"/>
            <w:vAlign w:val="center"/>
          </w:tcPr>
          <w:p w14:paraId="399B67A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9E4965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71692AB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A9808B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670AB136" w14:textId="77777777" w:rsidTr="00D56264">
        <w:trPr>
          <w:trHeight w:val="1208"/>
        </w:trPr>
        <w:tc>
          <w:tcPr>
            <w:tcW w:w="1216" w:type="dxa"/>
            <w:vMerge/>
            <w:shd w:val="clear" w:color="auto" w:fill="032396"/>
            <w:vAlign w:val="center"/>
          </w:tcPr>
          <w:p w14:paraId="5CFFB37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8946BE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50FBE23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A234B3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034A9C3" w14:textId="77777777" w:rsidTr="00D56264">
        <w:trPr>
          <w:trHeight w:val="842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203D521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İletişim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6B82FE4A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E-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posta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14:paraId="1B62571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26B3F11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0AEA5085" w14:textId="77777777" w:rsidTr="00D56264">
        <w:trPr>
          <w:trHeight w:val="556"/>
        </w:trPr>
        <w:tc>
          <w:tcPr>
            <w:tcW w:w="1216" w:type="dxa"/>
            <w:vMerge/>
            <w:shd w:val="clear" w:color="auto" w:fill="032396"/>
            <w:vAlign w:val="center"/>
          </w:tcPr>
          <w:p w14:paraId="5F6196B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DDF2A5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568393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A6835F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48D498D3" w14:textId="77777777" w:rsidTr="00D56264">
        <w:trPr>
          <w:trHeight w:val="550"/>
        </w:trPr>
        <w:tc>
          <w:tcPr>
            <w:tcW w:w="1216" w:type="dxa"/>
            <w:vMerge/>
            <w:shd w:val="clear" w:color="auto" w:fill="032396"/>
            <w:vAlign w:val="center"/>
          </w:tcPr>
          <w:p w14:paraId="5A1FBC6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E8CB80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77DC0B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E57C95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40D184F" w14:textId="77777777" w:rsidTr="00D56264">
        <w:trPr>
          <w:trHeight w:val="856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1EF7BEA8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İletişim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2159EB0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E-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posta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4253" w:type="dxa"/>
            <w:vAlign w:val="center"/>
          </w:tcPr>
          <w:p w14:paraId="1199532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4632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Sistemi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4217546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590A480D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556A46F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93181B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B4B343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ilişkisi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dolayısıyla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karşılaşılan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  <w:tc>
          <w:tcPr>
            <w:tcW w:w="3402" w:type="dxa"/>
            <w:vAlign w:val="center"/>
          </w:tcPr>
          <w:p w14:paraId="7F1EBB7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31B2639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7A7AFEC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B8BF86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3C5233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5CE4DDB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E71397E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539649F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7A1AE0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09F109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Şirket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114BA7C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21C5F79F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78B75E5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DAAA84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705F3F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Terfi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0A6D64F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</w:p>
        </w:tc>
      </w:tr>
      <w:tr w:rsidR="00950637" w14:paraId="34ACFF2F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42B95D9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C4820A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61891D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İşyerinde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kullanılan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programlara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erişim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sağlanabilmesi</w:t>
            </w:r>
            <w:proofErr w:type="spellEnd"/>
          </w:p>
        </w:tc>
        <w:tc>
          <w:tcPr>
            <w:tcW w:w="3402" w:type="dxa"/>
            <w:vAlign w:val="center"/>
          </w:tcPr>
          <w:p w14:paraId="07A088C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5A3641C4" w14:textId="77777777" w:rsidTr="00D56264">
        <w:trPr>
          <w:trHeight w:val="433"/>
        </w:trPr>
        <w:tc>
          <w:tcPr>
            <w:tcW w:w="1216" w:type="dxa"/>
            <w:vMerge/>
            <w:shd w:val="clear" w:color="auto" w:fill="032396"/>
            <w:vAlign w:val="center"/>
          </w:tcPr>
          <w:p w14:paraId="6BC6785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803089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76CFC7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5B1F48B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11F42EF" w14:textId="77777777" w:rsidTr="00D56264">
        <w:trPr>
          <w:trHeight w:val="601"/>
        </w:trPr>
        <w:tc>
          <w:tcPr>
            <w:tcW w:w="1216" w:type="dxa"/>
            <w:vMerge/>
            <w:shd w:val="clear" w:color="auto" w:fill="032396"/>
            <w:vAlign w:val="center"/>
          </w:tcPr>
          <w:p w14:paraId="6E85E48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19BFCB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83A8F7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Etkinlik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organizasyon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planlanabilmesi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yönetilebilmesi</w:t>
            </w:r>
            <w:proofErr w:type="spellEnd"/>
          </w:p>
        </w:tc>
        <w:tc>
          <w:tcPr>
            <w:tcW w:w="3402" w:type="dxa"/>
            <w:vAlign w:val="center"/>
          </w:tcPr>
          <w:p w14:paraId="799F58D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Organizasyon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Etkinlik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Yönetimi</w:t>
            </w:r>
            <w:proofErr w:type="spellEnd"/>
          </w:p>
        </w:tc>
      </w:tr>
      <w:tr w:rsidR="00950637" w14:paraId="38C5E21C" w14:textId="77777777" w:rsidTr="00D56264">
        <w:trPr>
          <w:trHeight w:val="312"/>
        </w:trPr>
        <w:tc>
          <w:tcPr>
            <w:tcW w:w="1216" w:type="dxa"/>
            <w:vMerge/>
            <w:shd w:val="clear" w:color="auto" w:fill="032396"/>
            <w:vAlign w:val="center"/>
          </w:tcPr>
          <w:p w14:paraId="5757B22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A5A483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491AC8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akış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sistemine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tanımlanabilmesi</w:t>
            </w:r>
            <w:proofErr w:type="spellEnd"/>
          </w:p>
        </w:tc>
        <w:tc>
          <w:tcPr>
            <w:tcW w:w="3402" w:type="dxa"/>
            <w:vAlign w:val="center"/>
          </w:tcPr>
          <w:p w14:paraId="7395114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1965570F" w14:textId="77777777" w:rsidTr="00D56264">
        <w:trPr>
          <w:trHeight w:val="264"/>
        </w:trPr>
        <w:tc>
          <w:tcPr>
            <w:tcW w:w="1216" w:type="dxa"/>
            <w:vMerge/>
            <w:shd w:val="clear" w:color="auto" w:fill="032396"/>
            <w:vAlign w:val="center"/>
          </w:tcPr>
          <w:p w14:paraId="1A8020E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07B9B8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10B7BA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kartvizit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düzenlenebilmesi</w:t>
            </w:r>
            <w:proofErr w:type="spellEnd"/>
          </w:p>
        </w:tc>
        <w:tc>
          <w:tcPr>
            <w:tcW w:w="3402" w:type="dxa"/>
            <w:vAlign w:val="center"/>
          </w:tcPr>
          <w:p w14:paraId="109403E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</w:p>
        </w:tc>
      </w:tr>
      <w:tr w:rsidR="00950637" w14:paraId="7E415BCF" w14:textId="77777777" w:rsidTr="00D56264">
        <w:trPr>
          <w:trHeight w:val="307"/>
        </w:trPr>
        <w:tc>
          <w:tcPr>
            <w:tcW w:w="1216" w:type="dxa"/>
            <w:vMerge/>
            <w:shd w:val="clear" w:color="auto" w:fill="032396"/>
            <w:vAlign w:val="center"/>
          </w:tcPr>
          <w:p w14:paraId="5FC9942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345240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E8449E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uzantılı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e-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posta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hesabı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açılabilmesi</w:t>
            </w:r>
            <w:proofErr w:type="spellEnd"/>
          </w:p>
        </w:tc>
        <w:tc>
          <w:tcPr>
            <w:tcW w:w="3402" w:type="dxa"/>
            <w:vAlign w:val="center"/>
          </w:tcPr>
          <w:p w14:paraId="54132A0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Taşınır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Temini</w:t>
            </w:r>
            <w:proofErr w:type="spellEnd"/>
          </w:p>
        </w:tc>
      </w:tr>
      <w:tr w:rsidR="00950637" w14:paraId="134BF510" w14:textId="77777777" w:rsidTr="00D56264">
        <w:trPr>
          <w:trHeight w:val="306"/>
        </w:trPr>
        <w:tc>
          <w:tcPr>
            <w:tcW w:w="1216" w:type="dxa"/>
            <w:vMerge/>
            <w:shd w:val="clear" w:color="auto" w:fill="032396"/>
            <w:vAlign w:val="center"/>
          </w:tcPr>
          <w:p w14:paraId="2C6C16A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9ADC14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29DCE55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A56E99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3CD4F07" w14:textId="77777777" w:rsidTr="00D56264">
        <w:trPr>
          <w:trHeight w:val="330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64052AE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İletişim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354C7DD8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14:paraId="5284A6B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1774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belgelerinin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doldurularak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kolluk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makamlarına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45FC1C0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77872C17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265DA8B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21F5BC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810206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DB8043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012F793" w14:textId="77777777" w:rsidTr="00D56264">
        <w:trPr>
          <w:trHeight w:val="126"/>
        </w:trPr>
        <w:tc>
          <w:tcPr>
            <w:tcW w:w="1216" w:type="dxa"/>
            <w:vMerge/>
            <w:shd w:val="clear" w:color="auto" w:fill="032396"/>
            <w:vAlign w:val="center"/>
          </w:tcPr>
          <w:p w14:paraId="17B3545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5B722F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DC5084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4632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Sistemi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3ADBDF5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2706D2D0" w14:textId="77777777" w:rsidTr="00D56264">
        <w:trPr>
          <w:trHeight w:val="295"/>
        </w:trPr>
        <w:tc>
          <w:tcPr>
            <w:tcW w:w="1216" w:type="dxa"/>
            <w:vMerge/>
            <w:shd w:val="clear" w:color="auto" w:fill="032396"/>
            <w:vAlign w:val="center"/>
          </w:tcPr>
          <w:p w14:paraId="12B0916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AC5FAF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3839056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6331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kazası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meslek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hastalığı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7E914B6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C0C4CC1" w14:textId="77777777" w:rsidTr="00D56264">
        <w:trPr>
          <w:trHeight w:val="295"/>
        </w:trPr>
        <w:tc>
          <w:tcPr>
            <w:tcW w:w="1216" w:type="dxa"/>
            <w:vMerge/>
            <w:shd w:val="clear" w:color="auto" w:fill="032396"/>
            <w:vAlign w:val="center"/>
          </w:tcPr>
          <w:p w14:paraId="4BD23D1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B7F93A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850026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079CF2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4B225DF8" w14:textId="77777777" w:rsidTr="00D56264">
        <w:trPr>
          <w:trHeight w:val="295"/>
        </w:trPr>
        <w:tc>
          <w:tcPr>
            <w:tcW w:w="1216" w:type="dxa"/>
            <w:vMerge/>
            <w:shd w:val="clear" w:color="auto" w:fill="032396"/>
            <w:vAlign w:val="center"/>
          </w:tcPr>
          <w:p w14:paraId="1EE9563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89C539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2040A89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B91958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69E68D06" w14:textId="77777777" w:rsidTr="00D56264">
        <w:trPr>
          <w:trHeight w:val="405"/>
        </w:trPr>
        <w:tc>
          <w:tcPr>
            <w:tcW w:w="1216" w:type="dxa"/>
            <w:vMerge/>
            <w:shd w:val="clear" w:color="auto" w:fill="032396"/>
            <w:vAlign w:val="center"/>
          </w:tcPr>
          <w:p w14:paraId="007BCBB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843C09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A3F494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İşyerinde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kapsamında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kullanılan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programlara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uygulamalara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erişimin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sağlanabilmesi</w:t>
            </w:r>
            <w:proofErr w:type="spellEnd"/>
          </w:p>
        </w:tc>
        <w:tc>
          <w:tcPr>
            <w:tcW w:w="3402" w:type="dxa"/>
            <w:vAlign w:val="center"/>
          </w:tcPr>
          <w:p w14:paraId="78EAFC8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1D074AC4" w14:textId="77777777" w:rsidTr="00D56264">
        <w:trPr>
          <w:trHeight w:val="405"/>
        </w:trPr>
        <w:tc>
          <w:tcPr>
            <w:tcW w:w="1216" w:type="dxa"/>
            <w:vMerge/>
            <w:shd w:val="clear" w:color="auto" w:fill="032396"/>
            <w:vAlign w:val="center"/>
          </w:tcPr>
          <w:p w14:paraId="4CBD123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C6FDB0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A32BE1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47B244D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EB243DA" w14:textId="77777777" w:rsidTr="00D56264">
        <w:trPr>
          <w:trHeight w:val="405"/>
        </w:trPr>
        <w:tc>
          <w:tcPr>
            <w:tcW w:w="1216" w:type="dxa"/>
            <w:vMerge/>
            <w:shd w:val="clear" w:color="auto" w:fill="032396"/>
            <w:vAlign w:val="center"/>
          </w:tcPr>
          <w:p w14:paraId="3BCBFB3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B709DA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A5C1BF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İşyerlerinde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Acil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Durumlar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Yönetmelik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acil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durum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hazırlanabilmesi</w:t>
            </w:r>
            <w:proofErr w:type="spellEnd"/>
          </w:p>
        </w:tc>
        <w:tc>
          <w:tcPr>
            <w:tcW w:w="3402" w:type="dxa"/>
            <w:vAlign w:val="center"/>
          </w:tcPr>
          <w:p w14:paraId="4AAA34A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Acil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Durum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Yönetimi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0F4EB33" w14:textId="77777777" w:rsidTr="00D56264">
        <w:trPr>
          <w:trHeight w:val="126"/>
        </w:trPr>
        <w:tc>
          <w:tcPr>
            <w:tcW w:w="1216" w:type="dxa"/>
            <w:vMerge/>
            <w:shd w:val="clear" w:color="auto" w:fill="032396"/>
            <w:vAlign w:val="center"/>
          </w:tcPr>
          <w:p w14:paraId="17E1FEF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3FE9AC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98395D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Acil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durum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yönetimi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7818F82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Acil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Durum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Yönetimi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B7AA164" w14:textId="77777777" w:rsidTr="00D56264">
        <w:trPr>
          <w:trHeight w:val="266"/>
        </w:trPr>
        <w:tc>
          <w:tcPr>
            <w:tcW w:w="1216" w:type="dxa"/>
            <w:vMerge/>
            <w:shd w:val="clear" w:color="auto" w:fill="032396"/>
            <w:vAlign w:val="center"/>
          </w:tcPr>
          <w:p w14:paraId="7EEFE74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4879FD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20B3B3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33EAA2F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DC5CE5B" w14:textId="77777777" w:rsidTr="00D56264">
        <w:trPr>
          <w:trHeight w:val="126"/>
        </w:trPr>
        <w:tc>
          <w:tcPr>
            <w:tcW w:w="1216" w:type="dxa"/>
            <w:vMerge/>
            <w:shd w:val="clear" w:color="auto" w:fill="032396"/>
            <w:vAlign w:val="center"/>
          </w:tcPr>
          <w:p w14:paraId="3A8E53F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13908E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416257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Etkinlik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organizasyon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planlanabilmesi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yönetilebilmesi</w:t>
            </w:r>
            <w:proofErr w:type="spellEnd"/>
          </w:p>
        </w:tc>
        <w:tc>
          <w:tcPr>
            <w:tcW w:w="3402" w:type="dxa"/>
            <w:vAlign w:val="center"/>
          </w:tcPr>
          <w:p w14:paraId="60A6E5A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Organizasyon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Etkinlik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Yönetimi</w:t>
            </w:r>
            <w:proofErr w:type="spellEnd"/>
          </w:p>
        </w:tc>
      </w:tr>
      <w:tr w:rsidR="00950637" w14:paraId="61B28F5D" w14:textId="77777777" w:rsidTr="00D56264">
        <w:trPr>
          <w:trHeight w:val="126"/>
        </w:trPr>
        <w:tc>
          <w:tcPr>
            <w:tcW w:w="1216" w:type="dxa"/>
            <w:vMerge/>
            <w:shd w:val="clear" w:color="auto" w:fill="032396"/>
            <w:vAlign w:val="center"/>
          </w:tcPr>
          <w:p w14:paraId="288A75F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2DC56C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9F9E62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kartvizit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düzenlenebilmesi</w:t>
            </w:r>
            <w:proofErr w:type="spellEnd"/>
          </w:p>
        </w:tc>
        <w:tc>
          <w:tcPr>
            <w:tcW w:w="3402" w:type="dxa"/>
            <w:vAlign w:val="center"/>
          </w:tcPr>
          <w:p w14:paraId="42FF92E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</w:p>
        </w:tc>
      </w:tr>
      <w:tr w:rsidR="00950637" w14:paraId="33721346" w14:textId="77777777" w:rsidTr="00D56264">
        <w:trPr>
          <w:trHeight w:val="150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1A32C385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Finans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28838BE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Hesap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Bilgileri</w:t>
            </w:r>
            <w:proofErr w:type="spellEnd"/>
          </w:p>
        </w:tc>
        <w:tc>
          <w:tcPr>
            <w:tcW w:w="4253" w:type="dxa"/>
            <w:vAlign w:val="center"/>
          </w:tcPr>
          <w:p w14:paraId="599AD47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maaş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avans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masraf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sair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ödemelerin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23D4BD6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EC0EA8A" w14:textId="77777777" w:rsidTr="00D56264">
        <w:trPr>
          <w:trHeight w:val="150"/>
        </w:trPr>
        <w:tc>
          <w:tcPr>
            <w:tcW w:w="1216" w:type="dxa"/>
            <w:vMerge/>
            <w:shd w:val="clear" w:color="auto" w:fill="032396"/>
            <w:vAlign w:val="center"/>
          </w:tcPr>
          <w:p w14:paraId="3A5A208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E9E821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1F12B7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4632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Sistemi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6C1CFA7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70444A5D" w14:textId="77777777" w:rsidTr="00D56264">
        <w:trPr>
          <w:trHeight w:val="357"/>
        </w:trPr>
        <w:tc>
          <w:tcPr>
            <w:tcW w:w="1216" w:type="dxa"/>
            <w:vMerge/>
            <w:shd w:val="clear" w:color="auto" w:fill="032396"/>
            <w:vAlign w:val="center"/>
          </w:tcPr>
          <w:p w14:paraId="39F2852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7EBEF6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14C3D6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Kıdem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ihbar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tazminatlarının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ödenebilmesi</w:t>
            </w:r>
            <w:proofErr w:type="spellEnd"/>
          </w:p>
        </w:tc>
        <w:tc>
          <w:tcPr>
            <w:tcW w:w="3402" w:type="dxa"/>
            <w:vAlign w:val="center"/>
          </w:tcPr>
          <w:p w14:paraId="04DB687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4900D3C" w14:textId="77777777" w:rsidTr="00D56264">
        <w:trPr>
          <w:trHeight w:val="218"/>
        </w:trPr>
        <w:tc>
          <w:tcPr>
            <w:tcW w:w="1216" w:type="dxa"/>
            <w:vMerge/>
            <w:shd w:val="clear" w:color="auto" w:fill="032396"/>
            <w:vAlign w:val="center"/>
          </w:tcPr>
          <w:p w14:paraId="06E5D28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9C9C7D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D03DA7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sürelerle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ücretinin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ödenebilmesi</w:t>
            </w:r>
            <w:proofErr w:type="spellEnd"/>
          </w:p>
        </w:tc>
        <w:tc>
          <w:tcPr>
            <w:tcW w:w="3402" w:type="dxa"/>
            <w:vAlign w:val="center"/>
          </w:tcPr>
          <w:p w14:paraId="67E202B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55F7823" w14:textId="77777777" w:rsidTr="00D56264">
        <w:trPr>
          <w:trHeight w:val="217"/>
        </w:trPr>
        <w:tc>
          <w:tcPr>
            <w:tcW w:w="1216" w:type="dxa"/>
            <w:vMerge/>
            <w:shd w:val="clear" w:color="auto" w:fill="032396"/>
            <w:vAlign w:val="center"/>
          </w:tcPr>
          <w:p w14:paraId="0558AB5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5B0E0D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5DAEB4E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25FEEF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3A271596" w14:textId="77777777" w:rsidTr="00D56264">
        <w:trPr>
          <w:trHeight w:val="222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3A909A9A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Özlük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5887CF26" w14:textId="77777777" w:rsidR="00950637" w:rsidRDefault="0000000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Çalışan'ın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Görevi</w:t>
            </w:r>
            <w:proofErr w:type="spellEnd"/>
          </w:p>
        </w:tc>
        <w:tc>
          <w:tcPr>
            <w:tcW w:w="4253" w:type="dxa"/>
            <w:vAlign w:val="center"/>
          </w:tcPr>
          <w:p w14:paraId="6D22D06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tanımına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kıdemine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rapor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formları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onaylama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mevcudiyetinin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6BA1D2F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2A8ECFF" w14:textId="77777777" w:rsidTr="00D56264">
        <w:trPr>
          <w:trHeight w:val="222"/>
        </w:trPr>
        <w:tc>
          <w:tcPr>
            <w:tcW w:w="1216" w:type="dxa"/>
            <w:vMerge/>
            <w:shd w:val="clear" w:color="auto" w:fill="032396"/>
            <w:vAlign w:val="center"/>
          </w:tcPr>
          <w:p w14:paraId="0873FCD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4B7029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BEC4AA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193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Vergisi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32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kapsamında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asgari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geçim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indirimi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hesaplanabilmesi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durum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formu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doldurtulması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vasıtasıyla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12F9C28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</w:t>
            </w:r>
            <w:proofErr w:type="spellEnd"/>
          </w:p>
        </w:tc>
      </w:tr>
      <w:tr w:rsidR="00950637" w14:paraId="0FF3C08F" w14:textId="77777777" w:rsidTr="00D56264">
        <w:trPr>
          <w:trHeight w:val="222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7598A356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Özlük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7BBF1CFD" w14:textId="77777777" w:rsidR="00950637" w:rsidRDefault="0000000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Disiplin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Tutanağı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14:paraId="6DC814C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4857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25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sebeple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fesih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imkânımız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bulunan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hallerin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Yargıtay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kararları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ışığında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Disiplin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Tutanağı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düzenlenmesi</w:t>
            </w:r>
            <w:proofErr w:type="spellEnd"/>
          </w:p>
        </w:tc>
        <w:tc>
          <w:tcPr>
            <w:tcW w:w="3402" w:type="dxa"/>
            <w:vAlign w:val="center"/>
          </w:tcPr>
          <w:p w14:paraId="2FD16A9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</w:p>
        </w:tc>
      </w:tr>
      <w:tr w:rsidR="00950637" w14:paraId="4A0DCB3B" w14:textId="77777777" w:rsidTr="00D56264">
        <w:trPr>
          <w:trHeight w:val="222"/>
        </w:trPr>
        <w:tc>
          <w:tcPr>
            <w:tcW w:w="1216" w:type="dxa"/>
            <w:vMerge/>
            <w:shd w:val="clear" w:color="auto" w:fill="032396"/>
            <w:vAlign w:val="center"/>
          </w:tcPr>
          <w:p w14:paraId="152EF84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5F79CD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7482D1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6F7589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Sürekliliğinin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B2B9BC6" w14:textId="77777777" w:rsidTr="00D56264">
        <w:trPr>
          <w:trHeight w:val="54"/>
        </w:trPr>
        <w:tc>
          <w:tcPr>
            <w:tcW w:w="1216" w:type="dxa"/>
            <w:vMerge/>
            <w:shd w:val="clear" w:color="auto" w:fill="032396"/>
            <w:vAlign w:val="center"/>
          </w:tcPr>
          <w:p w14:paraId="0E3A696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1E98AF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278653E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74D4A6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Soruşturma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İstihbarat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579AEFF" w14:textId="77777777" w:rsidTr="00D56264">
        <w:trPr>
          <w:trHeight w:val="222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7303AC4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Özlük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6EF62112" w14:textId="77777777" w:rsidR="00950637" w:rsidRDefault="0000000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İşe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Giriş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İşten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Ayrılış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4253" w:type="dxa"/>
            <w:vAlign w:val="center"/>
          </w:tcPr>
          <w:p w14:paraId="735FAFB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4632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Sistemi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bireysel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38E5DDC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68803D0D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083B641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97AF4E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D12577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1774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belgelerinin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doldurularak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kolluk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makamlarına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33B2AC1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45CAAE09" w14:textId="77777777" w:rsidTr="00D56264">
        <w:trPr>
          <w:trHeight w:val="330"/>
        </w:trPr>
        <w:tc>
          <w:tcPr>
            <w:tcW w:w="1216" w:type="dxa"/>
            <w:vMerge/>
            <w:shd w:val="clear" w:color="auto" w:fill="032396"/>
            <w:vAlign w:val="center"/>
          </w:tcPr>
          <w:p w14:paraId="1AB307F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146872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69BC6C0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C89994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E55104F" w14:textId="77777777" w:rsidTr="00D56264">
        <w:trPr>
          <w:trHeight w:val="295"/>
        </w:trPr>
        <w:tc>
          <w:tcPr>
            <w:tcW w:w="1216" w:type="dxa"/>
            <w:vMerge/>
            <w:shd w:val="clear" w:color="auto" w:fill="032396"/>
            <w:vAlign w:val="center"/>
          </w:tcPr>
          <w:p w14:paraId="0B83566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895892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BBC573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prim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bilgisinin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7369D67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6AE06FDD" w14:textId="77777777" w:rsidTr="00D56264">
        <w:trPr>
          <w:trHeight w:val="511"/>
        </w:trPr>
        <w:tc>
          <w:tcPr>
            <w:tcW w:w="1216" w:type="dxa"/>
            <w:vMerge/>
            <w:shd w:val="clear" w:color="auto" w:fill="032396"/>
            <w:vAlign w:val="center"/>
          </w:tcPr>
          <w:p w14:paraId="605F7D6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A5A453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041EFBD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3AF65C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36707C18" w14:textId="77777777" w:rsidTr="00D56264">
        <w:trPr>
          <w:trHeight w:val="54"/>
        </w:trPr>
        <w:tc>
          <w:tcPr>
            <w:tcW w:w="1216" w:type="dxa"/>
            <w:vMerge/>
            <w:shd w:val="clear" w:color="auto" w:fill="032396"/>
            <w:vAlign w:val="center"/>
          </w:tcPr>
          <w:p w14:paraId="3F3052B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BE12F3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8DDEFF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54B57B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Menfaatleri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D65AF52" w14:textId="77777777" w:rsidTr="00D56264">
        <w:trPr>
          <w:trHeight w:val="341"/>
        </w:trPr>
        <w:tc>
          <w:tcPr>
            <w:tcW w:w="1216" w:type="dxa"/>
            <w:vMerge/>
            <w:shd w:val="clear" w:color="auto" w:fill="032396"/>
            <w:vAlign w:val="center"/>
          </w:tcPr>
          <w:p w14:paraId="1455672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B642DF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3D44704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6331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kazası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meslek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hastalığı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0593AD2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5D85D42C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1103989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201640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1A66F02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A16F36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1A8C512C" w14:textId="77777777" w:rsidTr="00D56264">
        <w:trPr>
          <w:trHeight w:val="54"/>
        </w:trPr>
        <w:tc>
          <w:tcPr>
            <w:tcW w:w="1216" w:type="dxa"/>
            <w:vMerge/>
            <w:shd w:val="clear" w:color="auto" w:fill="032396"/>
            <w:vAlign w:val="center"/>
          </w:tcPr>
          <w:p w14:paraId="722976B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BBC6FC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718CD6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D8BE2E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8101441" w14:textId="77777777" w:rsidTr="00D56264">
        <w:trPr>
          <w:trHeight w:val="337"/>
        </w:trPr>
        <w:tc>
          <w:tcPr>
            <w:tcW w:w="1216" w:type="dxa"/>
            <w:vMerge/>
            <w:shd w:val="clear" w:color="auto" w:fill="032396"/>
            <w:vAlign w:val="center"/>
          </w:tcPr>
          <w:p w14:paraId="1412C0A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E74AA7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CBB959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53672C0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68F0861C" w14:textId="77777777" w:rsidTr="00D56264">
        <w:trPr>
          <w:trHeight w:val="337"/>
        </w:trPr>
        <w:tc>
          <w:tcPr>
            <w:tcW w:w="1216" w:type="dxa"/>
            <w:vMerge/>
            <w:shd w:val="clear" w:color="auto" w:fill="032396"/>
            <w:vAlign w:val="center"/>
          </w:tcPr>
          <w:p w14:paraId="5BE5DF0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CAABC9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5D1259B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4082E9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822FCE7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6E55DAE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EBBBDF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374664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4857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ödenmesi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gerekebilecek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kıdem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tazminatının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ödenip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ödenmeyeceğinin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netleştirilmesi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hesaplanması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ödenecek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durumunda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ihbar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tazminatının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hesaplanması</w:t>
            </w:r>
            <w:proofErr w:type="spellEnd"/>
          </w:p>
        </w:tc>
        <w:tc>
          <w:tcPr>
            <w:tcW w:w="3402" w:type="dxa"/>
            <w:vAlign w:val="center"/>
          </w:tcPr>
          <w:p w14:paraId="13859E9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Menfaatleri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3DD01EC" w14:textId="77777777" w:rsidTr="00D56264">
        <w:trPr>
          <w:trHeight w:val="335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414CD3C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Özlük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3B664DEB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İşten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Ayrılış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Nedeni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14:paraId="5EC8002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39BB5C9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524B2A24" w14:textId="77777777" w:rsidTr="00D56264">
        <w:trPr>
          <w:trHeight w:val="785"/>
        </w:trPr>
        <w:tc>
          <w:tcPr>
            <w:tcW w:w="1216" w:type="dxa"/>
            <w:vMerge/>
            <w:shd w:val="clear" w:color="auto" w:fill="032396"/>
            <w:vAlign w:val="center"/>
          </w:tcPr>
          <w:p w14:paraId="309FA37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74FA35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53A0B8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ED952D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17AE1B10" w14:textId="77777777" w:rsidTr="00D56264">
        <w:trPr>
          <w:trHeight w:val="70"/>
        </w:trPr>
        <w:tc>
          <w:tcPr>
            <w:tcW w:w="1216" w:type="dxa"/>
            <w:shd w:val="clear" w:color="auto" w:fill="032396"/>
            <w:vAlign w:val="center"/>
          </w:tcPr>
          <w:p w14:paraId="289C777A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Özlük</w:t>
            </w:r>
            <w:proofErr w:type="spellEnd"/>
          </w:p>
        </w:tc>
        <w:tc>
          <w:tcPr>
            <w:tcW w:w="1189" w:type="dxa"/>
            <w:gridSpan w:val="2"/>
            <w:vAlign w:val="center"/>
          </w:tcPr>
          <w:p w14:paraId="15A0595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İşyeri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Giriş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Çıkış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Saati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4253" w:type="dxa"/>
            <w:vAlign w:val="center"/>
          </w:tcPr>
          <w:p w14:paraId="4390262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işyeri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kurallarına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uyumunun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0C14DEA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Soruşturma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İstihbarat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644EB43" w14:textId="77777777" w:rsidTr="00D56264">
        <w:trPr>
          <w:trHeight w:val="143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0D50F45B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Fiziksel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Mekan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Güvenliği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75BAFBBB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İşyeri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Giriş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Çıkış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Saat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4253" w:type="dxa"/>
            <w:vAlign w:val="center"/>
          </w:tcPr>
          <w:p w14:paraId="2158296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4857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Kanunu’ndan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mesai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ücreti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yükümlülüğümüzün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4E3805D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Menfaatleri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89EC9A8" w14:textId="77777777" w:rsidTr="00D56264">
        <w:trPr>
          <w:trHeight w:val="143"/>
        </w:trPr>
        <w:tc>
          <w:tcPr>
            <w:tcW w:w="1216" w:type="dxa"/>
            <w:vMerge/>
            <w:shd w:val="clear" w:color="auto" w:fill="032396"/>
            <w:vAlign w:val="center"/>
          </w:tcPr>
          <w:p w14:paraId="2D02413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A8D50B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A5F80D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işyeri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kurallarına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uyumunun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2CDE563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F496D84" w14:textId="77777777" w:rsidTr="00D56264">
        <w:trPr>
          <w:trHeight w:val="452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2EAB2306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Görsel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İşitsel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Kayıtlar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766B73B8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Fotoğraf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14:paraId="1343522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1774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belgelerini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doldurarak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kolluk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makamlarına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yükümlülüğünün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18B47DC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55FBD7C6" w14:textId="77777777" w:rsidTr="00D56264">
        <w:trPr>
          <w:trHeight w:val="452"/>
        </w:trPr>
        <w:tc>
          <w:tcPr>
            <w:tcW w:w="1216" w:type="dxa"/>
            <w:vMerge/>
            <w:shd w:val="clear" w:color="auto" w:fill="032396"/>
            <w:vAlign w:val="center"/>
          </w:tcPr>
          <w:p w14:paraId="1EFB4C5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9ABF12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44F5FA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416490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4F75467" w14:textId="77777777" w:rsidTr="00D56264">
        <w:trPr>
          <w:trHeight w:val="143"/>
        </w:trPr>
        <w:tc>
          <w:tcPr>
            <w:tcW w:w="1216" w:type="dxa"/>
            <w:vMerge/>
            <w:shd w:val="clear" w:color="auto" w:fill="032396"/>
            <w:vAlign w:val="center"/>
          </w:tcPr>
          <w:p w14:paraId="39919F0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28F5A3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7084B51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Etkinlik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organizasyon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  <w:p w14:paraId="2E2312C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girişine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bilgilendirmenin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1294791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4EF5CF6E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7F6DF1D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7E2EF8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180C4A7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2A92709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</w:p>
        </w:tc>
      </w:tr>
      <w:tr w:rsidR="00950637" w14:paraId="7F0DDFBF" w14:textId="77777777" w:rsidTr="00D56264">
        <w:trPr>
          <w:trHeight w:val="346"/>
        </w:trPr>
        <w:tc>
          <w:tcPr>
            <w:tcW w:w="1216" w:type="dxa"/>
            <w:vMerge/>
            <w:shd w:val="clear" w:color="auto" w:fill="032396"/>
            <w:vAlign w:val="center"/>
          </w:tcPr>
          <w:p w14:paraId="47239DD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C6BADC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9F78A1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Terfi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787A189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02D09A92" w14:textId="77777777" w:rsidTr="00D56264">
        <w:trPr>
          <w:trHeight w:val="324"/>
        </w:trPr>
        <w:tc>
          <w:tcPr>
            <w:tcW w:w="1216" w:type="dxa"/>
            <w:vMerge/>
            <w:shd w:val="clear" w:color="auto" w:fill="032396"/>
            <w:vAlign w:val="center"/>
          </w:tcPr>
          <w:p w14:paraId="524D978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5B9DFB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6C9587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1774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belgelerini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doldurarak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kolluk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makamlarına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yükümlülüğünün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35546C6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1F090C47" w14:textId="77777777" w:rsidTr="00D56264">
        <w:trPr>
          <w:trHeight w:val="584"/>
        </w:trPr>
        <w:tc>
          <w:tcPr>
            <w:tcW w:w="1216" w:type="dxa"/>
            <w:vMerge/>
            <w:shd w:val="clear" w:color="auto" w:fill="032396"/>
            <w:vAlign w:val="center"/>
          </w:tcPr>
          <w:p w14:paraId="17C6880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65CC50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1FFFFB5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A59B88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9939BE7" w14:textId="77777777" w:rsidTr="00D56264">
        <w:trPr>
          <w:trHeight w:val="584"/>
        </w:trPr>
        <w:tc>
          <w:tcPr>
            <w:tcW w:w="1216" w:type="dxa"/>
            <w:vMerge/>
            <w:shd w:val="clear" w:color="auto" w:fill="032396"/>
            <w:vAlign w:val="center"/>
          </w:tcPr>
          <w:p w14:paraId="3928D59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E96B48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697B0F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denetmenlerince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yapılacak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sırasında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fotoğrafı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kullanılarak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SGK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evraklarıyla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eşleştirilebilmesi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246D20E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8766742" w14:textId="77777777" w:rsidTr="00D56264">
        <w:trPr>
          <w:trHeight w:val="452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7ED0B4E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Ceza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Mahkumiyeti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Tedbirleri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27B9B0E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Eski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Hükümlülük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Hali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14:paraId="19C5633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değerlendirmesinde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olabilecek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sabıkası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olup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olmadığının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447C1D2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7907842" w14:textId="77777777" w:rsidTr="00D56264">
        <w:trPr>
          <w:trHeight w:val="452"/>
        </w:trPr>
        <w:tc>
          <w:tcPr>
            <w:tcW w:w="1216" w:type="dxa"/>
            <w:vMerge/>
            <w:shd w:val="clear" w:color="auto" w:fill="032396"/>
            <w:vAlign w:val="center"/>
          </w:tcPr>
          <w:p w14:paraId="21643AE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D336C6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58D3959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81FD08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</w:p>
        </w:tc>
      </w:tr>
      <w:tr w:rsidR="00950637" w14:paraId="1CEBB92C" w14:textId="77777777" w:rsidTr="00D56264">
        <w:trPr>
          <w:trHeight w:val="559"/>
        </w:trPr>
        <w:tc>
          <w:tcPr>
            <w:tcW w:w="1216" w:type="dxa"/>
            <w:shd w:val="clear" w:color="auto" w:fill="032396"/>
            <w:vAlign w:val="center"/>
          </w:tcPr>
          <w:p w14:paraId="4C6236F2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Verileri</w:t>
            </w:r>
            <w:proofErr w:type="spellEnd"/>
          </w:p>
        </w:tc>
        <w:tc>
          <w:tcPr>
            <w:tcW w:w="1189" w:type="dxa"/>
            <w:gridSpan w:val="2"/>
            <w:vAlign w:val="center"/>
          </w:tcPr>
          <w:p w14:paraId="6EE2B9E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Raporu</w:t>
            </w:r>
            <w:proofErr w:type="spellEnd"/>
          </w:p>
        </w:tc>
        <w:tc>
          <w:tcPr>
            <w:tcW w:w="4253" w:type="dxa"/>
            <w:vAlign w:val="center"/>
          </w:tcPr>
          <w:p w14:paraId="0B01D00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işyerindeki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sağlanarak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acil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durum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yönetimi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5F961D3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38290003" w14:textId="77777777" w:rsidTr="00D56264">
        <w:trPr>
          <w:trHeight w:val="132"/>
        </w:trPr>
        <w:tc>
          <w:tcPr>
            <w:tcW w:w="1216" w:type="dxa"/>
            <w:shd w:val="clear" w:color="auto" w:fill="032396"/>
            <w:vAlign w:val="center"/>
          </w:tcPr>
          <w:p w14:paraId="1A2B9FE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Verileri</w:t>
            </w:r>
            <w:proofErr w:type="spellEnd"/>
          </w:p>
        </w:tc>
        <w:tc>
          <w:tcPr>
            <w:tcW w:w="1189" w:type="dxa"/>
            <w:gridSpan w:val="2"/>
            <w:vAlign w:val="center"/>
          </w:tcPr>
          <w:p w14:paraId="16A34A3A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Kan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Grubu</w:t>
            </w:r>
            <w:proofErr w:type="spellEnd"/>
          </w:p>
        </w:tc>
        <w:tc>
          <w:tcPr>
            <w:tcW w:w="4253" w:type="dxa"/>
            <w:vAlign w:val="center"/>
          </w:tcPr>
          <w:p w14:paraId="1163419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işyerindeki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sağlanması</w:t>
            </w:r>
            <w:proofErr w:type="spellEnd"/>
          </w:p>
        </w:tc>
        <w:tc>
          <w:tcPr>
            <w:tcW w:w="3402" w:type="dxa"/>
            <w:vAlign w:val="center"/>
          </w:tcPr>
          <w:p w14:paraId="27D8831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41CF95F7" w14:textId="77777777" w:rsidTr="00D56264">
        <w:trPr>
          <w:trHeight w:val="132"/>
        </w:trPr>
        <w:tc>
          <w:tcPr>
            <w:tcW w:w="1216" w:type="dxa"/>
            <w:shd w:val="clear" w:color="auto" w:fill="032396"/>
            <w:vAlign w:val="center"/>
          </w:tcPr>
          <w:p w14:paraId="17F24EF4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Verileri</w:t>
            </w:r>
            <w:proofErr w:type="spellEnd"/>
          </w:p>
        </w:tc>
        <w:tc>
          <w:tcPr>
            <w:tcW w:w="1189" w:type="dxa"/>
            <w:gridSpan w:val="2"/>
            <w:vAlign w:val="center"/>
          </w:tcPr>
          <w:p w14:paraId="45CBB4A4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Analık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Hali</w:t>
            </w:r>
          </w:p>
        </w:tc>
        <w:tc>
          <w:tcPr>
            <w:tcW w:w="4253" w:type="dxa"/>
            <w:vAlign w:val="center"/>
          </w:tcPr>
          <w:p w14:paraId="32DDD4C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m. 74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doğum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öncesi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sonrası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ücretli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ücretsiz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izinlerinin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kullanılabilmesinin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sağlanması</w:t>
            </w:r>
            <w:proofErr w:type="spellEnd"/>
          </w:p>
        </w:tc>
        <w:tc>
          <w:tcPr>
            <w:tcW w:w="3402" w:type="dxa"/>
            <w:vAlign w:val="center"/>
          </w:tcPr>
          <w:p w14:paraId="033921B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788DB3B6" w14:textId="77777777" w:rsidTr="00D56264">
        <w:trPr>
          <w:trHeight w:val="132"/>
        </w:trPr>
        <w:tc>
          <w:tcPr>
            <w:tcW w:w="1216" w:type="dxa"/>
            <w:shd w:val="clear" w:color="auto" w:fill="032396"/>
            <w:vAlign w:val="center"/>
          </w:tcPr>
          <w:p w14:paraId="53B903D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Diğer</w:t>
            </w:r>
            <w:proofErr w:type="spellEnd"/>
          </w:p>
        </w:tc>
        <w:tc>
          <w:tcPr>
            <w:tcW w:w="1189" w:type="dxa"/>
            <w:gridSpan w:val="2"/>
            <w:vAlign w:val="center"/>
          </w:tcPr>
          <w:p w14:paraId="7BD446A8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Acil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Ulaşılması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İstenen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Bilgileri</w:t>
            </w:r>
            <w:proofErr w:type="spellEnd"/>
          </w:p>
        </w:tc>
        <w:tc>
          <w:tcPr>
            <w:tcW w:w="4253" w:type="dxa"/>
            <w:vAlign w:val="center"/>
          </w:tcPr>
          <w:p w14:paraId="19A7A42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işyeri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sunma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yükümlülüğü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kapsamında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acil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ulaşılabilecek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kayıt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altına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alınması</w:t>
            </w:r>
            <w:proofErr w:type="spellEnd"/>
          </w:p>
        </w:tc>
        <w:tc>
          <w:tcPr>
            <w:tcW w:w="3402" w:type="dxa"/>
            <w:vAlign w:val="center"/>
          </w:tcPr>
          <w:p w14:paraId="4F512F3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339D0995" w14:textId="77777777" w:rsidTr="00D56264">
        <w:trPr>
          <w:trHeight w:val="132"/>
        </w:trPr>
        <w:tc>
          <w:tcPr>
            <w:tcW w:w="1216" w:type="dxa"/>
            <w:shd w:val="clear" w:color="auto" w:fill="032396"/>
            <w:vAlign w:val="center"/>
          </w:tcPr>
          <w:p w14:paraId="6F343FA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Diğer</w:t>
            </w:r>
            <w:proofErr w:type="spellEnd"/>
          </w:p>
        </w:tc>
        <w:tc>
          <w:tcPr>
            <w:tcW w:w="1189" w:type="dxa"/>
            <w:gridSpan w:val="2"/>
            <w:vAlign w:val="center"/>
          </w:tcPr>
          <w:p w14:paraId="427BEC13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Çocuğun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Öz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Üvey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Evlat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Edinilmiş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Nafakası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Sağlanılan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Ana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Babasını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Kaybetmiş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Torun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4253" w:type="dxa"/>
            <w:vAlign w:val="center"/>
          </w:tcPr>
          <w:p w14:paraId="271C641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193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Vergisi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32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kapsamında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asgari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geçim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indirimi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hesaplanabilmesi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durum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formu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doldurtulması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vasıtasıyla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0739131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7FBFF9E8" w14:textId="77777777" w:rsidTr="00D56264">
        <w:trPr>
          <w:trHeight w:val="132"/>
        </w:trPr>
        <w:tc>
          <w:tcPr>
            <w:tcW w:w="1216" w:type="dxa"/>
            <w:shd w:val="clear" w:color="auto" w:fill="032396"/>
            <w:vAlign w:val="center"/>
          </w:tcPr>
          <w:p w14:paraId="2A855885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lastRenderedPageBreak/>
              <w:t>Diğer</w:t>
            </w:r>
            <w:proofErr w:type="spellEnd"/>
          </w:p>
        </w:tc>
        <w:tc>
          <w:tcPr>
            <w:tcW w:w="1189" w:type="dxa"/>
            <w:gridSpan w:val="2"/>
            <w:vAlign w:val="center"/>
          </w:tcPr>
          <w:p w14:paraId="58A1B36B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Askerlik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4253" w:type="dxa"/>
            <w:vAlign w:val="center"/>
          </w:tcPr>
          <w:p w14:paraId="4E6CE63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1632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Askeri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Ceza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75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yoklama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kaçağı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bakaya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durumundakileri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çalıştırmama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yükümlülüğümüzün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42C7A2D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24DC8C74" w14:textId="77777777" w:rsidTr="00D56264">
        <w:trPr>
          <w:trHeight w:val="132"/>
        </w:trPr>
        <w:tc>
          <w:tcPr>
            <w:tcW w:w="1216" w:type="dxa"/>
            <w:shd w:val="clear" w:color="auto" w:fill="032396"/>
            <w:vAlign w:val="center"/>
          </w:tcPr>
          <w:p w14:paraId="02E342A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Diğer</w:t>
            </w:r>
            <w:proofErr w:type="spellEnd"/>
          </w:p>
        </w:tc>
        <w:tc>
          <w:tcPr>
            <w:tcW w:w="1189" w:type="dxa"/>
            <w:gridSpan w:val="2"/>
            <w:vAlign w:val="center"/>
          </w:tcPr>
          <w:p w14:paraId="637FCC04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Cinsiyet</w:t>
            </w:r>
            <w:proofErr w:type="spellEnd"/>
          </w:p>
        </w:tc>
        <w:tc>
          <w:tcPr>
            <w:tcW w:w="4253" w:type="dxa"/>
            <w:vAlign w:val="center"/>
          </w:tcPr>
          <w:p w14:paraId="38C291C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2" w:name="bookmark=id.1fob9te" w:colFirst="0" w:colLast="0"/>
            <w:bookmarkEnd w:id="2"/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’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yükümlülüğümüzün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1B5EF4A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B85CD70" w14:textId="77777777" w:rsidTr="00D56264">
        <w:trPr>
          <w:trHeight w:val="132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3C04F33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Diğer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24F2695B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İmza</w:t>
            </w:r>
            <w:proofErr w:type="spellEnd"/>
          </w:p>
        </w:tc>
        <w:tc>
          <w:tcPr>
            <w:tcW w:w="4253" w:type="dxa"/>
            <w:vAlign w:val="center"/>
          </w:tcPr>
          <w:p w14:paraId="02C097A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İlişkin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Sürelerle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Yönetmeliği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yaptırılacak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işçinin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yazılı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onayının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alınması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yükümlülüğünün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3185F7F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1CCACB7F" w14:textId="77777777" w:rsidTr="00D56264">
        <w:trPr>
          <w:trHeight w:val="215"/>
        </w:trPr>
        <w:tc>
          <w:tcPr>
            <w:tcW w:w="1216" w:type="dxa"/>
            <w:vMerge/>
            <w:shd w:val="clear" w:color="auto" w:fill="032396"/>
            <w:vAlign w:val="center"/>
          </w:tcPr>
          <w:p w14:paraId="5727405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7DB3C5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0A7ACE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İşyerlerinde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Acil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Durumlar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Yönetmelik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acil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durum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hazırlanabilmesi</w:t>
            </w:r>
            <w:proofErr w:type="spellEnd"/>
          </w:p>
        </w:tc>
        <w:tc>
          <w:tcPr>
            <w:tcW w:w="3402" w:type="dxa"/>
            <w:vAlign w:val="center"/>
          </w:tcPr>
          <w:p w14:paraId="4BA1E49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Acil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Durum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Yönetimim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EE9C67C" w14:textId="77777777" w:rsidTr="00D56264">
        <w:trPr>
          <w:trHeight w:val="253"/>
        </w:trPr>
        <w:tc>
          <w:tcPr>
            <w:tcW w:w="1216" w:type="dxa"/>
            <w:vMerge/>
            <w:shd w:val="clear" w:color="auto" w:fill="032396"/>
            <w:vAlign w:val="center"/>
          </w:tcPr>
          <w:p w14:paraId="2AED96C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7BE7A1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15E420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Terfi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781814F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</w:p>
        </w:tc>
      </w:tr>
      <w:tr w:rsidR="00950637" w14:paraId="56D55206" w14:textId="77777777" w:rsidTr="00D56264">
        <w:trPr>
          <w:trHeight w:val="253"/>
        </w:trPr>
        <w:tc>
          <w:tcPr>
            <w:tcW w:w="1216" w:type="dxa"/>
            <w:vMerge/>
            <w:shd w:val="clear" w:color="auto" w:fill="032396"/>
            <w:vAlign w:val="center"/>
          </w:tcPr>
          <w:p w14:paraId="7970731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9FB1BD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616881E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Maaş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haczi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014BDFC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9032D1B" w14:textId="77777777" w:rsidTr="00D56264">
        <w:trPr>
          <w:trHeight w:val="145"/>
        </w:trPr>
        <w:tc>
          <w:tcPr>
            <w:tcW w:w="1216" w:type="dxa"/>
            <w:vMerge/>
            <w:shd w:val="clear" w:color="auto" w:fill="032396"/>
            <w:vAlign w:val="center"/>
          </w:tcPr>
          <w:p w14:paraId="50B8A3D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673725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25F61C4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DA834E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2806F93" w14:textId="77777777" w:rsidTr="00D56264">
        <w:trPr>
          <w:trHeight w:val="272"/>
        </w:trPr>
        <w:tc>
          <w:tcPr>
            <w:tcW w:w="1216" w:type="dxa"/>
            <w:vMerge/>
            <w:shd w:val="clear" w:color="auto" w:fill="032396"/>
            <w:vAlign w:val="center"/>
          </w:tcPr>
          <w:p w14:paraId="39E649E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2AD649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60F856C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3227234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F294B0B" w14:textId="77777777" w:rsidTr="00D56264">
        <w:trPr>
          <w:trHeight w:val="86"/>
        </w:trPr>
        <w:tc>
          <w:tcPr>
            <w:tcW w:w="1216" w:type="dxa"/>
            <w:vMerge/>
            <w:shd w:val="clear" w:color="auto" w:fill="032396"/>
            <w:vAlign w:val="center"/>
          </w:tcPr>
          <w:p w14:paraId="344510A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89C9DA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B57DD7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Kıdem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ihbar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tazminatlarının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ödenebilmesi</w:t>
            </w:r>
            <w:proofErr w:type="spellEnd"/>
          </w:p>
        </w:tc>
        <w:tc>
          <w:tcPr>
            <w:tcW w:w="3402" w:type="dxa"/>
            <w:vAlign w:val="center"/>
          </w:tcPr>
          <w:p w14:paraId="44D8E07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59D014E9" w14:textId="77777777" w:rsidTr="00D56264">
        <w:trPr>
          <w:trHeight w:val="300"/>
        </w:trPr>
        <w:tc>
          <w:tcPr>
            <w:tcW w:w="1216" w:type="dxa"/>
            <w:vMerge/>
            <w:shd w:val="clear" w:color="auto" w:fill="032396"/>
            <w:vAlign w:val="center"/>
          </w:tcPr>
          <w:p w14:paraId="7E30B5D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DBCF8E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5A6BE2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8DA4D3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E0413F6" w14:textId="77777777" w:rsidTr="00D56264">
        <w:trPr>
          <w:trHeight w:val="243"/>
        </w:trPr>
        <w:tc>
          <w:tcPr>
            <w:tcW w:w="1216" w:type="dxa"/>
            <w:vMerge/>
            <w:shd w:val="clear" w:color="auto" w:fill="032396"/>
            <w:vAlign w:val="center"/>
          </w:tcPr>
          <w:p w14:paraId="1EBF0CC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259275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147560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ilişkisi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dolayısıyla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açılan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davaların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38BB219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2465A6A" w14:textId="77777777" w:rsidTr="00D56264">
        <w:trPr>
          <w:trHeight w:val="850"/>
        </w:trPr>
        <w:tc>
          <w:tcPr>
            <w:tcW w:w="1216" w:type="dxa"/>
            <w:vMerge/>
            <w:shd w:val="clear" w:color="auto" w:fill="032396"/>
            <w:vAlign w:val="center"/>
          </w:tcPr>
          <w:p w14:paraId="7D7EC57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36A653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3BA842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prim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bilgisinin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456C2EA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2D40E822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4007729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8C4F6A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736798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FE0C70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Menfaatleri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EF1158B" w14:textId="77777777" w:rsidTr="00D56264">
        <w:trPr>
          <w:trHeight w:val="694"/>
        </w:trPr>
        <w:tc>
          <w:tcPr>
            <w:tcW w:w="1216" w:type="dxa"/>
            <w:vMerge/>
            <w:shd w:val="clear" w:color="auto" w:fill="032396"/>
            <w:vAlign w:val="center"/>
          </w:tcPr>
          <w:p w14:paraId="2E1632D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4A9882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6D8E11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6331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madde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kazası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meslek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hastalığı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bildiriminin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193EF2B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353C9003" w14:textId="77777777" w:rsidTr="00D56264">
        <w:trPr>
          <w:trHeight w:val="311"/>
        </w:trPr>
        <w:tc>
          <w:tcPr>
            <w:tcW w:w="1216" w:type="dxa"/>
            <w:vMerge/>
            <w:shd w:val="clear" w:color="auto" w:fill="032396"/>
            <w:vAlign w:val="center"/>
          </w:tcPr>
          <w:p w14:paraId="21D4338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4C9F7E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337DFF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197BD0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4AF2195C" w14:textId="77777777" w:rsidTr="00D56264">
        <w:trPr>
          <w:trHeight w:val="54"/>
        </w:trPr>
        <w:tc>
          <w:tcPr>
            <w:tcW w:w="1216" w:type="dxa"/>
            <w:vMerge/>
            <w:shd w:val="clear" w:color="auto" w:fill="032396"/>
            <w:vAlign w:val="center"/>
          </w:tcPr>
          <w:p w14:paraId="6F6D995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AA039D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FD7DB2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70020A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2908E7E" w14:textId="77777777" w:rsidTr="00D56264">
        <w:trPr>
          <w:trHeight w:val="561"/>
        </w:trPr>
        <w:tc>
          <w:tcPr>
            <w:tcW w:w="1216" w:type="dxa"/>
            <w:vMerge/>
            <w:shd w:val="clear" w:color="auto" w:fill="032396"/>
            <w:vAlign w:val="center"/>
          </w:tcPr>
          <w:p w14:paraId="44C3C51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56C3DE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48F6BC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göremezlik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raporlarının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4D26BF9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Kuruluşlara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Verilmesi</w:t>
            </w:r>
            <w:proofErr w:type="spellEnd"/>
          </w:p>
        </w:tc>
      </w:tr>
      <w:tr w:rsidR="00950637" w14:paraId="7309AAAF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5EB7700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E51D13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63D379C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2F2ADF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12BAF5A" w14:textId="77777777" w:rsidTr="00D56264">
        <w:trPr>
          <w:trHeight w:val="452"/>
        </w:trPr>
        <w:tc>
          <w:tcPr>
            <w:tcW w:w="1216" w:type="dxa"/>
            <w:vMerge/>
            <w:shd w:val="clear" w:color="auto" w:fill="032396"/>
            <w:vAlign w:val="center"/>
          </w:tcPr>
          <w:p w14:paraId="54E5EB5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3834F4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2F85911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eksik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günlerinin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321B021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Menfaatleri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8AD80BA" w14:textId="77777777" w:rsidTr="00D56264">
        <w:trPr>
          <w:trHeight w:val="452"/>
        </w:trPr>
        <w:tc>
          <w:tcPr>
            <w:tcW w:w="1216" w:type="dxa"/>
            <w:vMerge/>
            <w:shd w:val="clear" w:color="auto" w:fill="032396"/>
            <w:vAlign w:val="center"/>
          </w:tcPr>
          <w:p w14:paraId="13F2F3B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A7CECD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55974F9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8D46ED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6A63F5A1" w14:textId="77777777" w:rsidTr="00D56264">
        <w:trPr>
          <w:trHeight w:val="331"/>
        </w:trPr>
        <w:tc>
          <w:tcPr>
            <w:tcW w:w="1216" w:type="dxa"/>
            <w:vMerge/>
            <w:shd w:val="clear" w:color="auto" w:fill="032396"/>
            <w:vAlign w:val="center"/>
          </w:tcPr>
          <w:p w14:paraId="3330501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F7E3BC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08C839E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ücretli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ücretsiz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planlanabilmesi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046323E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57E48497" w14:textId="77777777" w:rsidTr="00D56264">
        <w:trPr>
          <w:trHeight w:val="747"/>
        </w:trPr>
        <w:tc>
          <w:tcPr>
            <w:tcW w:w="1216" w:type="dxa"/>
            <w:vMerge/>
            <w:shd w:val="clear" w:color="auto" w:fill="032396"/>
            <w:vAlign w:val="center"/>
          </w:tcPr>
          <w:p w14:paraId="17D3169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816E81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1D3760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863CE0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7FC8F380" w14:textId="77777777" w:rsidTr="00D56264">
        <w:trPr>
          <w:trHeight w:val="134"/>
        </w:trPr>
        <w:tc>
          <w:tcPr>
            <w:tcW w:w="1216" w:type="dxa"/>
            <w:vMerge/>
            <w:shd w:val="clear" w:color="auto" w:fill="032396"/>
            <w:vAlign w:val="center"/>
          </w:tcPr>
          <w:p w14:paraId="74BF73B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FC70BA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4217976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Maaş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ödemelerinin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402" w:type="dxa"/>
            <w:vAlign w:val="center"/>
          </w:tcPr>
          <w:p w14:paraId="1E17529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E6E52B8" w14:textId="77777777" w:rsidTr="00D56264">
        <w:trPr>
          <w:trHeight w:val="112"/>
        </w:trPr>
        <w:tc>
          <w:tcPr>
            <w:tcW w:w="1216" w:type="dxa"/>
            <w:vMerge/>
            <w:shd w:val="clear" w:color="auto" w:fill="032396"/>
            <w:vAlign w:val="center"/>
          </w:tcPr>
          <w:p w14:paraId="5B32649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374AE9A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FF16C0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BC923C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4147C72C" w14:textId="77777777" w:rsidTr="00D56264">
        <w:trPr>
          <w:trHeight w:val="278"/>
        </w:trPr>
        <w:tc>
          <w:tcPr>
            <w:tcW w:w="1216" w:type="dxa"/>
            <w:vMerge/>
            <w:shd w:val="clear" w:color="auto" w:fill="032396"/>
            <w:vAlign w:val="center"/>
          </w:tcPr>
          <w:p w14:paraId="19685D5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53D1E697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3687FEB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kıdemine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çeşitli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kağıtlarına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raporlara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imza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atarak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bunları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onaylayabilmesi</w:t>
            </w:r>
            <w:proofErr w:type="spellEnd"/>
          </w:p>
        </w:tc>
        <w:tc>
          <w:tcPr>
            <w:tcW w:w="3402" w:type="dxa"/>
            <w:vAlign w:val="center"/>
          </w:tcPr>
          <w:p w14:paraId="1A44178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062FCF05" w14:textId="77777777" w:rsidTr="00D56264">
        <w:trPr>
          <w:trHeight w:val="397"/>
        </w:trPr>
        <w:tc>
          <w:tcPr>
            <w:tcW w:w="1216" w:type="dxa"/>
            <w:vMerge/>
            <w:shd w:val="clear" w:color="auto" w:fill="032396"/>
            <w:vAlign w:val="center"/>
          </w:tcPr>
          <w:p w14:paraId="79B0CC1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E9321F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shd w:val="clear" w:color="auto" w:fill="FFFFFF"/>
            <w:vAlign w:val="center"/>
          </w:tcPr>
          <w:p w14:paraId="3D89F76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işyeri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giriş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çıkışlarının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devamlılığının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70E46CD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Sürekliliğinin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FBFF1E6" w14:textId="77777777" w:rsidTr="00D56264">
        <w:trPr>
          <w:trHeight w:val="517"/>
        </w:trPr>
        <w:tc>
          <w:tcPr>
            <w:tcW w:w="1216" w:type="dxa"/>
            <w:vMerge/>
            <w:shd w:val="clear" w:color="auto" w:fill="032396"/>
            <w:vAlign w:val="center"/>
          </w:tcPr>
          <w:p w14:paraId="7325A9B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6ED96F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FFFFFF"/>
            <w:vAlign w:val="center"/>
          </w:tcPr>
          <w:p w14:paraId="63C583B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B5B7C6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Soruşturma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İstihbarat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434CD2A" w14:textId="77777777" w:rsidTr="00D56264">
        <w:trPr>
          <w:trHeight w:val="270"/>
        </w:trPr>
        <w:tc>
          <w:tcPr>
            <w:tcW w:w="1216" w:type="dxa"/>
            <w:vMerge/>
            <w:shd w:val="clear" w:color="auto" w:fill="032396"/>
            <w:vAlign w:val="center"/>
          </w:tcPr>
          <w:p w14:paraId="31B0022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84EBCA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FA9090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disiplin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izinsiz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gelmeme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gelme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birtakım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tutanakların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düzenlenebilmesi</w:t>
            </w:r>
            <w:proofErr w:type="spellEnd"/>
          </w:p>
        </w:tc>
        <w:tc>
          <w:tcPr>
            <w:tcW w:w="3402" w:type="dxa"/>
            <w:vAlign w:val="center"/>
          </w:tcPr>
          <w:p w14:paraId="62CBEC4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4ACE2C4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38AFAEE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6D4D9C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6EB3CB0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Teşvik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kapsamında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teşvikten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yararlandırılabilmesi</w:t>
            </w:r>
            <w:proofErr w:type="spellEnd"/>
          </w:p>
        </w:tc>
        <w:tc>
          <w:tcPr>
            <w:tcW w:w="3402" w:type="dxa"/>
            <w:vAlign w:val="center"/>
          </w:tcPr>
          <w:p w14:paraId="0280078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Muhasebe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83059AC" w14:textId="77777777" w:rsidTr="00D56264">
        <w:trPr>
          <w:trHeight w:val="70"/>
        </w:trPr>
        <w:tc>
          <w:tcPr>
            <w:tcW w:w="1216" w:type="dxa"/>
            <w:vMerge w:val="restart"/>
            <w:shd w:val="clear" w:color="auto" w:fill="032396"/>
            <w:vAlign w:val="center"/>
          </w:tcPr>
          <w:p w14:paraId="7784393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Diğer</w:t>
            </w:r>
            <w:proofErr w:type="spellEnd"/>
          </w:p>
        </w:tc>
        <w:tc>
          <w:tcPr>
            <w:tcW w:w="1189" w:type="dxa"/>
            <w:gridSpan w:val="2"/>
            <w:vMerge w:val="restart"/>
            <w:vAlign w:val="center"/>
          </w:tcPr>
          <w:p w14:paraId="26930248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SGK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Sicil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4253" w:type="dxa"/>
            <w:vAlign w:val="center"/>
          </w:tcPr>
          <w:p w14:paraId="70CB47A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bildirilmesi</w:t>
            </w:r>
            <w:proofErr w:type="spellEnd"/>
          </w:p>
        </w:tc>
        <w:tc>
          <w:tcPr>
            <w:tcW w:w="3402" w:type="dxa"/>
            <w:vAlign w:val="center"/>
          </w:tcPr>
          <w:p w14:paraId="418937D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5656A17B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01ECED2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952F0E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DF15BF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193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Vergisi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m. 32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asgari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geçim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indiriminin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hesaplanabilmesi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F61CF3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Menfaatleri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D13C8DC" w14:textId="77777777" w:rsidTr="00D56264">
        <w:trPr>
          <w:trHeight w:val="452"/>
        </w:trPr>
        <w:tc>
          <w:tcPr>
            <w:tcW w:w="1216" w:type="dxa"/>
            <w:vMerge/>
            <w:shd w:val="clear" w:color="auto" w:fill="032396"/>
            <w:vAlign w:val="center"/>
          </w:tcPr>
          <w:p w14:paraId="547DD03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79AA84D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14:paraId="1DB7B77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prim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bilgisinin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2C05943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Menfaatleri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F24DF4B" w14:textId="77777777" w:rsidTr="00D56264">
        <w:trPr>
          <w:trHeight w:val="452"/>
        </w:trPr>
        <w:tc>
          <w:tcPr>
            <w:tcW w:w="1216" w:type="dxa"/>
            <w:vMerge/>
            <w:shd w:val="clear" w:color="auto" w:fill="032396"/>
            <w:vAlign w:val="center"/>
          </w:tcPr>
          <w:p w14:paraId="2B0D99A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43CD887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3EFA3346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F8DD4A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70BEB936" w14:textId="77777777" w:rsidTr="00D56264">
        <w:trPr>
          <w:trHeight w:val="914"/>
        </w:trPr>
        <w:tc>
          <w:tcPr>
            <w:tcW w:w="1216" w:type="dxa"/>
            <w:vMerge/>
            <w:shd w:val="clear" w:color="auto" w:fill="032396"/>
            <w:vAlign w:val="center"/>
          </w:tcPr>
          <w:p w14:paraId="6497100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124F60F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A48D8C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5510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sigorta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eksik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günlerinin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Sosyal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Kurumu’na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bildirilebilmesi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27B1F2D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Yan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Menfaatleri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3CDD975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5FD43DE8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6C57DFB2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22D978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özlük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dosyası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düzenlenebilmesi</w:t>
            </w:r>
            <w:proofErr w:type="spellEnd"/>
          </w:p>
        </w:tc>
        <w:tc>
          <w:tcPr>
            <w:tcW w:w="3402" w:type="dxa"/>
            <w:vAlign w:val="center"/>
          </w:tcPr>
          <w:p w14:paraId="2A1A738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C1A5B33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1B1C33D3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23FCE2B9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792881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işten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ayrılış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402" w:type="dxa"/>
            <w:vAlign w:val="center"/>
          </w:tcPr>
          <w:p w14:paraId="0B7C56C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İçin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Getirilmesi</w:t>
            </w:r>
            <w:proofErr w:type="spellEnd"/>
          </w:p>
        </w:tc>
      </w:tr>
      <w:tr w:rsidR="00950637" w14:paraId="112F104E" w14:textId="77777777" w:rsidTr="00D56264">
        <w:trPr>
          <w:trHeight w:val="70"/>
        </w:trPr>
        <w:tc>
          <w:tcPr>
            <w:tcW w:w="1216" w:type="dxa"/>
            <w:vMerge/>
            <w:shd w:val="clear" w:color="auto" w:fill="032396"/>
            <w:vAlign w:val="center"/>
          </w:tcPr>
          <w:p w14:paraId="5A2988D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14:paraId="0674A895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474203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ilişkisi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dolayısıyla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açılan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davaların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3605A24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DB72D29" w14:textId="77777777" w:rsidTr="00D56264">
        <w:trPr>
          <w:trHeight w:val="641"/>
        </w:trPr>
        <w:tc>
          <w:tcPr>
            <w:tcW w:w="10060" w:type="dxa"/>
            <w:gridSpan w:val="5"/>
            <w:shd w:val="clear" w:color="auto" w:fill="032396"/>
            <w:vAlign w:val="center"/>
          </w:tcPr>
          <w:p w14:paraId="55912EA4" w14:textId="77777777" w:rsidR="00950637" w:rsidRDefault="00000000">
            <w:pPr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Websitesi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Metni</w:t>
            </w:r>
            <w:proofErr w:type="spellEnd"/>
          </w:p>
        </w:tc>
      </w:tr>
      <w:tr w:rsidR="00950637" w14:paraId="7F924CE6" w14:textId="77777777" w:rsidTr="00D56264">
        <w:trPr>
          <w:trHeight w:val="70"/>
        </w:trPr>
        <w:tc>
          <w:tcPr>
            <w:tcW w:w="1216" w:type="dxa"/>
            <w:shd w:val="clear" w:color="auto" w:fill="032396"/>
            <w:vAlign w:val="center"/>
          </w:tcPr>
          <w:p w14:paraId="374C40BB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İşlem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Güvenliği</w:t>
            </w:r>
            <w:proofErr w:type="spellEnd"/>
          </w:p>
        </w:tc>
        <w:tc>
          <w:tcPr>
            <w:tcW w:w="1189" w:type="dxa"/>
            <w:gridSpan w:val="2"/>
            <w:vAlign w:val="center"/>
          </w:tcPr>
          <w:p w14:paraId="035C20A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IP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4253" w:type="dxa"/>
            <w:vAlign w:val="center"/>
          </w:tcPr>
          <w:p w14:paraId="005E3F0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Ziyaretçiler’in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Websitesi‘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erişim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sağladıkları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cihazın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tanımlanabilmesi</w:t>
            </w:r>
            <w:proofErr w:type="spellEnd"/>
          </w:p>
        </w:tc>
        <w:tc>
          <w:tcPr>
            <w:tcW w:w="3402" w:type="dxa"/>
            <w:vAlign w:val="center"/>
          </w:tcPr>
          <w:p w14:paraId="3AA5A40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BE86C92" w14:textId="77777777" w:rsidTr="00D56264">
        <w:trPr>
          <w:trHeight w:val="311"/>
        </w:trPr>
        <w:tc>
          <w:tcPr>
            <w:tcW w:w="1216" w:type="dxa"/>
            <w:shd w:val="clear" w:color="auto" w:fill="032396"/>
            <w:vAlign w:val="center"/>
          </w:tcPr>
          <w:p w14:paraId="2A9D102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Diğer</w:t>
            </w:r>
            <w:proofErr w:type="spellEnd"/>
          </w:p>
        </w:tc>
        <w:tc>
          <w:tcPr>
            <w:tcW w:w="1189" w:type="dxa"/>
            <w:gridSpan w:val="2"/>
            <w:vAlign w:val="center"/>
          </w:tcPr>
          <w:p w14:paraId="6681D16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Çerez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Kayıtları</w:t>
            </w:r>
            <w:proofErr w:type="spellEnd"/>
          </w:p>
        </w:tc>
        <w:tc>
          <w:tcPr>
            <w:tcW w:w="4253" w:type="dxa"/>
            <w:vAlign w:val="center"/>
          </w:tcPr>
          <w:p w14:paraId="1D4C4F5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Websitesi’nde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geçirilen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süredeki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analiz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edilerek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Website’nin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kullanımını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işlevselliğini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geliştirmek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Website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gezinme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deneyimini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artırmak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için</w:t>
            </w:r>
            <w:proofErr w:type="spellEnd"/>
          </w:p>
        </w:tc>
        <w:tc>
          <w:tcPr>
            <w:tcW w:w="3402" w:type="dxa"/>
            <w:vAlign w:val="center"/>
          </w:tcPr>
          <w:p w14:paraId="138B8E8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Memnuniyetine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Aktivitelerin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583D1C3" w14:textId="77777777" w:rsidTr="00D56264">
        <w:trPr>
          <w:trHeight w:val="603"/>
        </w:trPr>
        <w:tc>
          <w:tcPr>
            <w:tcW w:w="10060" w:type="dxa"/>
            <w:gridSpan w:val="5"/>
            <w:shd w:val="clear" w:color="auto" w:fill="032396"/>
            <w:vAlign w:val="center"/>
          </w:tcPr>
          <w:p w14:paraId="4E9A037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Wi-Fi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Bağlantısı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Metni</w:t>
            </w:r>
            <w:proofErr w:type="spellEnd"/>
          </w:p>
        </w:tc>
      </w:tr>
      <w:tr w:rsidR="00950637" w14:paraId="0E5C5127" w14:textId="77777777" w:rsidTr="00D56264">
        <w:trPr>
          <w:trHeight w:val="603"/>
        </w:trPr>
        <w:tc>
          <w:tcPr>
            <w:tcW w:w="1271" w:type="dxa"/>
            <w:gridSpan w:val="2"/>
            <w:shd w:val="clear" w:color="auto" w:fill="032396"/>
            <w:vAlign w:val="center"/>
          </w:tcPr>
          <w:p w14:paraId="2D12DE0A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47DCE1F3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253" w:type="dxa"/>
            <w:shd w:val="clear" w:color="auto" w:fill="FFFFFF"/>
            <w:vAlign w:val="center"/>
          </w:tcPr>
          <w:p w14:paraId="7FD5099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2ADD7EF5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9131E28" w14:textId="77777777" w:rsidTr="00D56264">
        <w:trPr>
          <w:trHeight w:val="603"/>
        </w:trPr>
        <w:tc>
          <w:tcPr>
            <w:tcW w:w="1271" w:type="dxa"/>
            <w:gridSpan w:val="2"/>
            <w:shd w:val="clear" w:color="auto" w:fill="032396"/>
            <w:vAlign w:val="center"/>
          </w:tcPr>
          <w:p w14:paraId="06A1F7F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0EB2C4C8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T.C.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Nımarası</w:t>
            </w:r>
            <w:proofErr w:type="spellEnd"/>
          </w:p>
        </w:tc>
        <w:tc>
          <w:tcPr>
            <w:tcW w:w="4253" w:type="dxa"/>
            <w:shd w:val="clear" w:color="auto" w:fill="FFFFFF"/>
            <w:vAlign w:val="center"/>
          </w:tcPr>
          <w:p w14:paraId="7B33DE6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0FE82D00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Bilgi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FEF08DC" w14:textId="77777777" w:rsidTr="00D56264">
        <w:trPr>
          <w:trHeight w:val="603"/>
        </w:trPr>
        <w:tc>
          <w:tcPr>
            <w:tcW w:w="10060" w:type="dxa"/>
            <w:gridSpan w:val="5"/>
            <w:shd w:val="clear" w:color="auto" w:fill="032396"/>
            <w:vAlign w:val="center"/>
          </w:tcPr>
          <w:p w14:paraId="4D78D77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Kişsiel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Verilerin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Korunması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Kanunu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Eğitimi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Metni</w:t>
            </w:r>
            <w:proofErr w:type="spellEnd"/>
          </w:p>
        </w:tc>
      </w:tr>
      <w:tr w:rsidR="00950637" w14:paraId="04F52A70" w14:textId="77777777" w:rsidTr="00D56264">
        <w:trPr>
          <w:trHeight w:val="218"/>
        </w:trPr>
        <w:tc>
          <w:tcPr>
            <w:tcW w:w="1216" w:type="dxa"/>
            <w:shd w:val="clear" w:color="auto" w:fill="032396"/>
            <w:vAlign w:val="center"/>
          </w:tcPr>
          <w:p w14:paraId="0033B9D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189" w:type="dxa"/>
            <w:gridSpan w:val="2"/>
            <w:vAlign w:val="center"/>
          </w:tcPr>
          <w:p w14:paraId="5B6D1F62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253" w:type="dxa"/>
            <w:vAlign w:val="center"/>
          </w:tcPr>
          <w:p w14:paraId="0459C7E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Korunması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konulu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eğitime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sınavlar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eşleştirilebilmesi</w:t>
            </w:r>
            <w:proofErr w:type="spellEnd"/>
          </w:p>
        </w:tc>
        <w:tc>
          <w:tcPr>
            <w:tcW w:w="3402" w:type="dxa"/>
            <w:vAlign w:val="center"/>
          </w:tcPr>
          <w:p w14:paraId="0355930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Veri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Sorumlusu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Operasyonlarının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Temini</w:t>
            </w:r>
            <w:proofErr w:type="spellEnd"/>
          </w:p>
        </w:tc>
      </w:tr>
      <w:tr w:rsidR="00950637" w14:paraId="29B8BB06" w14:textId="77777777" w:rsidTr="00D56264">
        <w:trPr>
          <w:trHeight w:val="218"/>
        </w:trPr>
        <w:tc>
          <w:tcPr>
            <w:tcW w:w="1216" w:type="dxa"/>
            <w:shd w:val="clear" w:color="auto" w:fill="032396"/>
            <w:vAlign w:val="center"/>
          </w:tcPr>
          <w:p w14:paraId="4C69D072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189" w:type="dxa"/>
            <w:gridSpan w:val="2"/>
            <w:vAlign w:val="center"/>
          </w:tcPr>
          <w:p w14:paraId="126E836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253" w:type="dxa"/>
            <w:vAlign w:val="center"/>
          </w:tcPr>
          <w:p w14:paraId="34B2CB2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eğitime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katıldığının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vAlign w:val="center"/>
          </w:tcPr>
          <w:p w14:paraId="4A2933E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Veri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Sorumlusu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Operasyonlarının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Temini</w:t>
            </w:r>
            <w:proofErr w:type="spellEnd"/>
          </w:p>
        </w:tc>
      </w:tr>
      <w:tr w:rsidR="00950637" w14:paraId="19760330" w14:textId="77777777" w:rsidTr="00D56264">
        <w:trPr>
          <w:trHeight w:val="218"/>
        </w:trPr>
        <w:tc>
          <w:tcPr>
            <w:tcW w:w="1216" w:type="dxa"/>
            <w:shd w:val="clear" w:color="auto" w:fill="032396"/>
            <w:vAlign w:val="center"/>
          </w:tcPr>
          <w:p w14:paraId="2EEB9F0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Bilgiler</w:t>
            </w:r>
            <w:proofErr w:type="spellEnd"/>
          </w:p>
        </w:tc>
        <w:tc>
          <w:tcPr>
            <w:tcW w:w="1189" w:type="dxa"/>
            <w:gridSpan w:val="2"/>
            <w:vAlign w:val="center"/>
          </w:tcPr>
          <w:p w14:paraId="2041E00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Sınav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Sonucu</w:t>
            </w:r>
            <w:proofErr w:type="spellEnd"/>
          </w:p>
        </w:tc>
        <w:tc>
          <w:tcPr>
            <w:tcW w:w="4253" w:type="dxa"/>
            <w:vAlign w:val="center"/>
          </w:tcPr>
          <w:p w14:paraId="1A3C8E1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öncesi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sonrası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Korunması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konusundaki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farkındalık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durumlarının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sonraki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eğitimlerin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gerekliliğinin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belirlenebilmesi</w:t>
            </w:r>
            <w:proofErr w:type="spellEnd"/>
          </w:p>
        </w:tc>
        <w:tc>
          <w:tcPr>
            <w:tcW w:w="3402" w:type="dxa"/>
            <w:vAlign w:val="center"/>
          </w:tcPr>
          <w:p w14:paraId="2023D38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Veri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Sorumlusu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Operasyonlarının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Güvenliğinin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Temini</w:t>
            </w:r>
            <w:proofErr w:type="spellEnd"/>
          </w:p>
        </w:tc>
      </w:tr>
      <w:tr w:rsidR="00950637" w14:paraId="40604ED6" w14:textId="77777777" w:rsidTr="00D56264">
        <w:trPr>
          <w:trHeight w:val="598"/>
        </w:trPr>
        <w:tc>
          <w:tcPr>
            <w:tcW w:w="10060" w:type="dxa"/>
            <w:gridSpan w:val="5"/>
            <w:shd w:val="clear" w:color="auto" w:fill="032396"/>
            <w:vAlign w:val="center"/>
          </w:tcPr>
          <w:p w14:paraId="5F64FD8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Şirket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Hissedarı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Metni</w:t>
            </w:r>
            <w:proofErr w:type="spellEnd"/>
          </w:p>
        </w:tc>
      </w:tr>
      <w:tr w:rsidR="00950637" w14:paraId="75BB255D" w14:textId="77777777" w:rsidTr="00D56264">
        <w:trPr>
          <w:trHeight w:val="266"/>
        </w:trPr>
        <w:tc>
          <w:tcPr>
            <w:tcW w:w="1271" w:type="dxa"/>
            <w:gridSpan w:val="2"/>
            <w:vMerge w:val="restart"/>
            <w:shd w:val="clear" w:color="auto" w:fill="032396"/>
            <w:vAlign w:val="center"/>
          </w:tcPr>
          <w:p w14:paraId="49BD3332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7A61DBA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253" w:type="dxa"/>
            <w:shd w:val="clear" w:color="auto" w:fill="FFFFFF"/>
            <w:vAlign w:val="center"/>
          </w:tcPr>
          <w:p w14:paraId="1733A0D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Ortak'ın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Şirket’çe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32AEC4A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6268782" w14:textId="77777777" w:rsidTr="00D56264">
        <w:trPr>
          <w:trHeight w:val="266"/>
        </w:trPr>
        <w:tc>
          <w:tcPr>
            <w:tcW w:w="1271" w:type="dxa"/>
            <w:gridSpan w:val="2"/>
            <w:vMerge/>
            <w:shd w:val="clear" w:color="auto" w:fill="032396"/>
            <w:vAlign w:val="center"/>
          </w:tcPr>
          <w:p w14:paraId="279553C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6BCB26C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30158FA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İntifa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hakkı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sahibinin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Şirket’çe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6340EB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2843A56" w14:textId="77777777" w:rsidTr="00D56264">
        <w:trPr>
          <w:trHeight w:val="266"/>
        </w:trPr>
        <w:tc>
          <w:tcPr>
            <w:tcW w:w="1271" w:type="dxa"/>
            <w:gridSpan w:val="2"/>
            <w:vMerge/>
            <w:shd w:val="clear" w:color="auto" w:fill="032396"/>
            <w:vAlign w:val="center"/>
          </w:tcPr>
          <w:p w14:paraId="1F29631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1CA38A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Uyruk</w:t>
            </w:r>
            <w:proofErr w:type="spellEnd"/>
          </w:p>
        </w:tc>
        <w:tc>
          <w:tcPr>
            <w:tcW w:w="4253" w:type="dxa"/>
            <w:shd w:val="clear" w:color="auto" w:fill="FFFFFF"/>
            <w:vAlign w:val="center"/>
          </w:tcPr>
          <w:p w14:paraId="15ED12D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Ortaklar’ın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Türk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vatandaşı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olup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olmadığının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42F8EC0B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72F47FF" w14:textId="77777777" w:rsidTr="00D56264">
        <w:trPr>
          <w:trHeight w:val="266"/>
        </w:trPr>
        <w:tc>
          <w:tcPr>
            <w:tcW w:w="1271" w:type="dxa"/>
            <w:gridSpan w:val="2"/>
            <w:vMerge/>
            <w:shd w:val="clear" w:color="auto" w:fill="032396"/>
            <w:vAlign w:val="center"/>
          </w:tcPr>
          <w:p w14:paraId="05BED501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04FE401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T.C.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4253" w:type="dxa"/>
            <w:shd w:val="clear" w:color="auto" w:fill="FFFFFF"/>
            <w:vAlign w:val="center"/>
          </w:tcPr>
          <w:p w14:paraId="28ED52B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Şirket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Esas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Sözleşmesi’nin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kurulabilmesi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338B6F08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AB9037D" w14:textId="77777777" w:rsidTr="00D56264">
        <w:trPr>
          <w:trHeight w:val="266"/>
        </w:trPr>
        <w:tc>
          <w:tcPr>
            <w:tcW w:w="1271" w:type="dxa"/>
            <w:gridSpan w:val="2"/>
            <w:vMerge/>
            <w:shd w:val="clear" w:color="auto" w:fill="032396"/>
            <w:vAlign w:val="center"/>
          </w:tcPr>
          <w:p w14:paraId="3BE9BD0E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1069D80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45D5020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Ortak’ın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Şirket’çe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17BCA2AA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EC6A63B" w14:textId="77777777" w:rsidTr="00D56264">
        <w:trPr>
          <w:trHeight w:val="266"/>
        </w:trPr>
        <w:tc>
          <w:tcPr>
            <w:tcW w:w="1271" w:type="dxa"/>
            <w:gridSpan w:val="2"/>
            <w:vMerge/>
            <w:shd w:val="clear" w:color="auto" w:fill="032396"/>
            <w:vAlign w:val="center"/>
          </w:tcPr>
          <w:p w14:paraId="66C7A0E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375D874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2AFD95A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borcunun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ödenmemesi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halinde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Ortak’a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karşı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yollara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başvurulabilmesi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D624A3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BFDD425" w14:textId="77777777" w:rsidTr="00D56264">
        <w:trPr>
          <w:trHeight w:val="266"/>
        </w:trPr>
        <w:tc>
          <w:tcPr>
            <w:tcW w:w="1271" w:type="dxa"/>
            <w:gridSpan w:val="2"/>
            <w:vMerge w:val="restart"/>
            <w:shd w:val="clear" w:color="auto" w:fill="032396"/>
            <w:vAlign w:val="center"/>
          </w:tcPr>
          <w:p w14:paraId="45E3F562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İleitşim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5549832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4253" w:type="dxa"/>
            <w:shd w:val="clear" w:color="auto" w:fill="FFFFFF"/>
            <w:vAlign w:val="center"/>
          </w:tcPr>
          <w:p w14:paraId="003A0F4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Ortaklar’a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genel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kurul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çağrısının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gönderilebilmesi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4E688D3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A180BD7" w14:textId="77777777" w:rsidTr="00D56264">
        <w:trPr>
          <w:trHeight w:val="266"/>
        </w:trPr>
        <w:tc>
          <w:tcPr>
            <w:tcW w:w="1271" w:type="dxa"/>
            <w:gridSpan w:val="2"/>
            <w:vMerge/>
            <w:shd w:val="clear" w:color="auto" w:fill="032396"/>
            <w:vAlign w:val="center"/>
          </w:tcPr>
          <w:p w14:paraId="73C03F8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152A8DD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14:paraId="4B24F96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yükümlülüğümüzün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getirilerek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pay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defterine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kaydedilebilmesi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647FE8E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B8044F4" w14:textId="77777777" w:rsidTr="00D56264">
        <w:trPr>
          <w:trHeight w:val="266"/>
        </w:trPr>
        <w:tc>
          <w:tcPr>
            <w:tcW w:w="1271" w:type="dxa"/>
            <w:gridSpan w:val="2"/>
            <w:vMerge/>
            <w:shd w:val="clear" w:color="auto" w:fill="032396"/>
            <w:vAlign w:val="center"/>
          </w:tcPr>
          <w:p w14:paraId="278B09FA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C0A919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4253" w:type="dxa"/>
            <w:shd w:val="clear" w:color="auto" w:fill="FFFFFF"/>
            <w:vAlign w:val="center"/>
          </w:tcPr>
          <w:p w14:paraId="5C810D0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Ortak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iletişime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geçilebilmesi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14:paraId="5DDE7D78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A24E292" w14:textId="77777777" w:rsidTr="00D56264">
        <w:trPr>
          <w:trHeight w:val="266"/>
        </w:trPr>
        <w:tc>
          <w:tcPr>
            <w:tcW w:w="1271" w:type="dxa"/>
            <w:gridSpan w:val="2"/>
            <w:vMerge/>
            <w:shd w:val="clear" w:color="auto" w:fill="032396"/>
            <w:vAlign w:val="center"/>
          </w:tcPr>
          <w:p w14:paraId="42E20EBF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55C8183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E-Posta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4253" w:type="dxa"/>
            <w:shd w:val="clear" w:color="auto" w:fill="FFFFFF"/>
            <w:vAlign w:val="center"/>
          </w:tcPr>
          <w:p w14:paraId="78E16D68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Ortak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iletişime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geçilebilmesi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7B2F217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6F75D55" w14:textId="77777777" w:rsidTr="00D56264">
        <w:trPr>
          <w:trHeight w:val="266"/>
        </w:trPr>
        <w:tc>
          <w:tcPr>
            <w:tcW w:w="1271" w:type="dxa"/>
            <w:gridSpan w:val="2"/>
            <w:vMerge w:val="restart"/>
            <w:shd w:val="clear" w:color="auto" w:fill="032396"/>
            <w:vAlign w:val="center"/>
          </w:tcPr>
          <w:p w14:paraId="5414E85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İşlem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4122EBC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Hesap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Bilgileri</w:t>
            </w:r>
            <w:proofErr w:type="spellEnd"/>
          </w:p>
        </w:tc>
        <w:tc>
          <w:tcPr>
            <w:tcW w:w="4253" w:type="dxa"/>
            <w:shd w:val="clear" w:color="auto" w:fill="FFFFFF"/>
            <w:vAlign w:val="center"/>
          </w:tcPr>
          <w:p w14:paraId="73BC5A1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Ortak’a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dağıtılabilmesi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1BD9A0B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D568A25" w14:textId="77777777" w:rsidTr="00D56264">
        <w:trPr>
          <w:trHeight w:val="266"/>
        </w:trPr>
        <w:tc>
          <w:tcPr>
            <w:tcW w:w="1271" w:type="dxa"/>
            <w:gridSpan w:val="2"/>
            <w:vMerge/>
            <w:shd w:val="clear" w:color="auto" w:fill="032396"/>
            <w:vAlign w:val="center"/>
          </w:tcPr>
          <w:p w14:paraId="5AC438FB" w14:textId="77777777" w:rsidR="00950637" w:rsidRDefault="0095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4CACA6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Olunan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Pay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4253" w:type="dxa"/>
            <w:shd w:val="clear" w:color="auto" w:fill="FFFFFF"/>
            <w:vAlign w:val="center"/>
          </w:tcPr>
          <w:p w14:paraId="62C2B2D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Hukuki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yükümlülüğümüzün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getirilerek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pay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defterine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kaydedilebilmesi</w:t>
            </w:r>
            <w:proofErr w:type="spellEnd"/>
          </w:p>
        </w:tc>
        <w:tc>
          <w:tcPr>
            <w:tcW w:w="3402" w:type="dxa"/>
            <w:shd w:val="clear" w:color="auto" w:fill="FFFFFF"/>
            <w:vAlign w:val="center"/>
          </w:tcPr>
          <w:p w14:paraId="6254E15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</w:tbl>
    <w:p w14:paraId="2BFE93B8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46"/>
        <w:gridCol w:w="1491"/>
        <w:gridCol w:w="4082"/>
        <w:gridCol w:w="3241"/>
      </w:tblGrid>
      <w:tr w:rsidR="00950637" w14:paraId="22F07621" w14:textId="77777777" w:rsidTr="00D56264">
        <w:trPr>
          <w:trHeight w:val="603"/>
        </w:trPr>
        <w:tc>
          <w:tcPr>
            <w:tcW w:w="10060" w:type="dxa"/>
            <w:gridSpan w:val="4"/>
            <w:shd w:val="clear" w:color="auto" w:fill="032396"/>
            <w:vAlign w:val="center"/>
          </w:tcPr>
          <w:p w14:paraId="6075D16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Website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Formu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Metni</w:t>
            </w:r>
            <w:proofErr w:type="spellEnd"/>
          </w:p>
        </w:tc>
      </w:tr>
      <w:tr w:rsidR="00950637" w14:paraId="315C337C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7DF08B8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1026AFF0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37384CA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Kişi’yle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iletişime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geçilmesi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durumunda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kişiye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özel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hitapta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bulunulabilmesi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05E15A9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Şikayetlerin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</w:p>
        </w:tc>
      </w:tr>
      <w:tr w:rsidR="00950637" w14:paraId="6FD98AC9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392FE87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İletişim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7DF64E48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E-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posta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6D2628A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Website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üzerinden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iletilen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şikayet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öneri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soru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taleplere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çözüm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yanıtların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Kişi’ye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iletilebilmesi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241" w:type="dxa"/>
            <w:shd w:val="clear" w:color="auto" w:fill="FFFFFF"/>
            <w:vAlign w:val="center"/>
          </w:tcPr>
          <w:p w14:paraId="6BF34CE3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Şikayetlerin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</w:p>
        </w:tc>
      </w:tr>
      <w:tr w:rsidR="00950637" w14:paraId="50561E34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07AE37A3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İletişim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41990A02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İrtibat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2721C57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Website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üzerinden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iletilen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şikayet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öneri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soru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taleplere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çözüm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yanıtların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Kişi’ye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iletilebilmesi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55A259A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Şikayetlerin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</w:p>
        </w:tc>
      </w:tr>
      <w:tr w:rsidR="00950637" w14:paraId="7897AE73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12D1961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Diğer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0D78E5F4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Konu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Bölümüne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Yazılabilecek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Veriler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721A681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ilettiği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şikayet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öneri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soru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talebin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çözülmesi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yanıtlanması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7A17A81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Şikayetlerin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Takibi</w:t>
            </w:r>
            <w:proofErr w:type="spellEnd"/>
          </w:p>
        </w:tc>
      </w:tr>
      <w:tr w:rsidR="00950637" w14:paraId="6E7D7BEE" w14:textId="77777777" w:rsidTr="00D56264">
        <w:trPr>
          <w:trHeight w:val="603"/>
        </w:trPr>
        <w:tc>
          <w:tcPr>
            <w:tcW w:w="10060" w:type="dxa"/>
            <w:gridSpan w:val="4"/>
            <w:shd w:val="clear" w:color="auto" w:fill="032396"/>
            <w:vAlign w:val="center"/>
          </w:tcPr>
          <w:p w14:paraId="6E0C71FA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Metni</w:t>
            </w:r>
            <w:proofErr w:type="spellEnd"/>
          </w:p>
        </w:tc>
      </w:tr>
      <w:tr w:rsidR="00950637" w14:paraId="1560843D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5F0839E4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59A1D756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30CEF39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başvuru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sürecinin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0E635FD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28F48E9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32BDD66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37D7EB44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Uyruk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7169571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kaynaklanan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713FAAFB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D386719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3DECD183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412E514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Cinsiyet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28F0DD9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Şirket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içerisindeki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kadın-erkek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dengesinin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gözetilebilmesi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3B71F10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C73E213" w14:textId="77777777" w:rsidTr="00D56264">
        <w:trPr>
          <w:trHeight w:val="603"/>
        </w:trPr>
        <w:tc>
          <w:tcPr>
            <w:tcW w:w="1246" w:type="dxa"/>
            <w:shd w:val="clear" w:color="auto" w:fill="032396"/>
          </w:tcPr>
          <w:p w14:paraId="17D7DD7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4F58A8C0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Doğum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174EAB4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kaynaklanan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getirilebilmesi</w:t>
            </w:r>
            <w:proofErr w:type="spellEnd"/>
          </w:p>
        </w:tc>
        <w:tc>
          <w:tcPr>
            <w:tcW w:w="3241" w:type="dxa"/>
            <w:shd w:val="clear" w:color="auto" w:fill="FFFFFF"/>
          </w:tcPr>
          <w:p w14:paraId="400CF73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19E7EE5" w14:textId="77777777" w:rsidTr="00D56264">
        <w:trPr>
          <w:trHeight w:val="603"/>
        </w:trPr>
        <w:tc>
          <w:tcPr>
            <w:tcW w:w="1246" w:type="dxa"/>
            <w:shd w:val="clear" w:color="auto" w:fill="032396"/>
          </w:tcPr>
          <w:p w14:paraId="14B4D37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78221B0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Askerlik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Durumu</w:t>
            </w:r>
          </w:p>
        </w:tc>
        <w:tc>
          <w:tcPr>
            <w:tcW w:w="4082" w:type="dxa"/>
            <w:shd w:val="clear" w:color="auto" w:fill="FFFFFF"/>
            <w:vAlign w:val="center"/>
          </w:tcPr>
          <w:p w14:paraId="4F74CE3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Mevzuattan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kaynaklanan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yükümlülüklerin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getirilebilmesi</w:t>
            </w:r>
            <w:proofErr w:type="spellEnd"/>
          </w:p>
        </w:tc>
        <w:tc>
          <w:tcPr>
            <w:tcW w:w="3241" w:type="dxa"/>
            <w:shd w:val="clear" w:color="auto" w:fill="FFFFFF"/>
          </w:tcPr>
          <w:p w14:paraId="4F17DDA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Mevzuata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Uygun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62FBC064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1876F860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İletişim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272344E8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E-Posta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0F173D7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iletişim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sağlanabilmesi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099CE4A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1117610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6F10963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İletişim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6A60A12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18139D9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iletişim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sağlanabilmesi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4391F28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865A912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25EB21E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İletişim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488139F8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2099B3C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başvuru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sürecinin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4392236B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9E47E50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4F13F24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lastRenderedPageBreak/>
              <w:t>İletişim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4B42665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4D5DA5B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Adayı’nın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uygunluğunun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dedğerlendirilebilmesi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1CAB7CE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7FDFF26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4DCECAA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Mesleki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Deneyim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11426CBA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Bilgileri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3C51C42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doğrultusunda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değerlendirmesi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27E003C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9A9EB89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4632396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Mesleki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Deneyim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0FD22EF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Çalışılan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Eski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İşyerleri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0D618DA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doğrultusunda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değerlendirmesi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72852A0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FB83F59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06BDF25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Mesleki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Deneyim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40079C8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Tecrübesi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Bilgileri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7F0D7AA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doğrultusunda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değerlendirmesi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43264F2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DB3854C" w14:textId="77777777" w:rsidTr="00D56264">
        <w:trPr>
          <w:trHeight w:val="603"/>
        </w:trPr>
        <w:tc>
          <w:tcPr>
            <w:tcW w:w="1246" w:type="dxa"/>
            <w:shd w:val="clear" w:color="auto" w:fill="032396"/>
          </w:tcPr>
          <w:p w14:paraId="4A63168B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Mesleki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Deneyim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5664AAD6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Katılınan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Kurslar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Eğitimler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Alınan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Sertifikalar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6EFAB37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doğrultusunda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değerlendirmesi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22C5149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8146F5A" w14:textId="77777777" w:rsidTr="00D56264">
        <w:trPr>
          <w:trHeight w:val="603"/>
        </w:trPr>
        <w:tc>
          <w:tcPr>
            <w:tcW w:w="1246" w:type="dxa"/>
            <w:shd w:val="clear" w:color="auto" w:fill="032396"/>
          </w:tcPr>
          <w:p w14:paraId="6B0DA766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Mesleki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Deneyim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05DBD863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Yabancı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5E0909D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doğrultusunda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değerlendirmesi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1BCB0F3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07AD211" w14:textId="77777777" w:rsidTr="00D56264">
        <w:trPr>
          <w:trHeight w:val="603"/>
        </w:trPr>
        <w:tc>
          <w:tcPr>
            <w:tcW w:w="1246" w:type="dxa"/>
            <w:shd w:val="clear" w:color="auto" w:fill="032396"/>
          </w:tcPr>
          <w:p w14:paraId="2300A185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Mesleki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Deneyim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6A412C4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Kullanılan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Programlar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614C8C2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doğrultusunda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değerlendirmesi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50A90D94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39A6738F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02D98DDA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Mesleki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Deneyim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6F23961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Başvurulan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Pozisyon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4342215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doğrultusunda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değerlendirmesi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5B07146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50246E11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41ABFB02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Finans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7DC94F3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2EF0185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doğrultusunda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değerlendirmesi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4BE2A01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Politikasının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C815FF5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209F689B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Mesleki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Deneyim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1E7CC167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Çalışan’ın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Kendisi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Hakkındaki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Yorumları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33143DA6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doğrultusunda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değerlendirmesi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2A8DC9BF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1DFAD280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2A4AFCF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Mesleki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Deneyim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19D85E96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Birimi’nin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Hakkındaki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Görüşleri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1CB170D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kaynakları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planlanması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görevlendirme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doğrultusunda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uygunluk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değerlendirmesi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yapılabilmesi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5E41D0F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03F8A826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3A6A3D82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Diğer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18C6893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İmza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138B709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Başvuru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Formu’nun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ilişkilendirilebilmesi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676AB6EE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7C7F8EE1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75576B8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Mesleki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Deneyim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35C617C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Çalışılan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Kuruluş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0B8BFF00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başvuru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sürecinin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14C24937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2519BED3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44994E04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Mesleki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Deneyim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4852C818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Görev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2AD315FD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başvuru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sürecinin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yürütülebilmesi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7EFF598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Adayı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Stajyer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Seçme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Yerleştirme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E3A27B2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67BA5C06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İletişim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736934E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26209E1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memnuniyetinin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sağlanması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suç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suçlularla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mücadele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4C5E06D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İlişkileri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Yönetimi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Süreçlerinin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</w:p>
        </w:tc>
      </w:tr>
      <w:tr w:rsidR="00950637" w14:paraId="4D48CBB4" w14:textId="77777777" w:rsidTr="00D56264">
        <w:trPr>
          <w:trHeight w:val="603"/>
        </w:trPr>
        <w:tc>
          <w:tcPr>
            <w:tcW w:w="10060" w:type="dxa"/>
            <w:gridSpan w:val="4"/>
            <w:shd w:val="clear" w:color="auto" w:fill="032396"/>
            <w:vAlign w:val="center"/>
          </w:tcPr>
          <w:p w14:paraId="2811C895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Tedarikçi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Proje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Koordinatörü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Metni</w:t>
            </w:r>
            <w:proofErr w:type="spellEnd"/>
          </w:p>
        </w:tc>
      </w:tr>
      <w:tr w:rsidR="00950637" w14:paraId="0EC25D92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7CBB8E7B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lastRenderedPageBreak/>
              <w:t>Kimlik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4255F992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77543DA9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75CE849C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22D030E6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518C581F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Kimlik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101D6BF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53C2A56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kimliğinin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6D4FA094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53A9B344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27F0A705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Mesleki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Deneyim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56443EE3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Görev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132D5CAA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akdedilen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uyarınca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tespit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edilerek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müşteri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eşleştirilebilmesi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4E48A333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2B5E93A6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304F2C7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İletişim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6868C4B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165070C3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kapsamında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iletişime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geçilebilmesi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2702A41C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5C992C38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66531A19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İletişim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1D1D2646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E-Posta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02520235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kapsamında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iletişime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geçilebilmesi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1F2B5644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2A74811E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7B42560E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Diğer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3AEC3EA3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İmza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142BCE41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İlgili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Kişi’ye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metninin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okutulduğunun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ispat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edilebilmesi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6F9461B0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  <w:tr w:rsidR="00950637" w14:paraId="1A67AEE8" w14:textId="77777777" w:rsidTr="00D56264">
        <w:trPr>
          <w:trHeight w:val="603"/>
        </w:trPr>
        <w:tc>
          <w:tcPr>
            <w:tcW w:w="10060" w:type="dxa"/>
            <w:gridSpan w:val="4"/>
            <w:shd w:val="clear" w:color="auto" w:fill="032396"/>
            <w:vAlign w:val="center"/>
          </w:tcPr>
          <w:p w14:paraId="528A3031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Sürücü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Lokasyon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Takibi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Metni</w:t>
            </w:r>
            <w:proofErr w:type="spellEnd"/>
          </w:p>
        </w:tc>
      </w:tr>
      <w:tr w:rsidR="00950637" w14:paraId="7A2D4C46" w14:textId="77777777" w:rsidTr="00D56264">
        <w:trPr>
          <w:trHeight w:val="603"/>
        </w:trPr>
        <w:tc>
          <w:tcPr>
            <w:tcW w:w="1246" w:type="dxa"/>
            <w:shd w:val="clear" w:color="auto" w:fill="032396"/>
            <w:vAlign w:val="center"/>
          </w:tcPr>
          <w:p w14:paraId="16ADAB5D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Lokasyon</w:t>
            </w:r>
            <w:proofErr w:type="spellEnd"/>
          </w:p>
        </w:tc>
        <w:tc>
          <w:tcPr>
            <w:tcW w:w="1491" w:type="dxa"/>
            <w:shd w:val="clear" w:color="auto" w:fill="FFFFFF"/>
            <w:vAlign w:val="center"/>
          </w:tcPr>
          <w:p w14:paraId="1F93C14A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Lokasyon</w:t>
            </w:r>
            <w:proofErr w:type="spellEnd"/>
          </w:p>
        </w:tc>
        <w:tc>
          <w:tcPr>
            <w:tcW w:w="4082" w:type="dxa"/>
            <w:shd w:val="clear" w:color="auto" w:fill="FFFFFF"/>
            <w:vAlign w:val="center"/>
          </w:tcPr>
          <w:p w14:paraId="026AF7B2" w14:textId="77777777" w:rsidR="0095063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Müşteri’nin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bilgilendirilebilmesi</w:t>
            </w:r>
            <w:proofErr w:type="spellEnd"/>
          </w:p>
        </w:tc>
        <w:tc>
          <w:tcPr>
            <w:tcW w:w="3241" w:type="dxa"/>
            <w:shd w:val="clear" w:color="auto" w:fill="FFFFFF"/>
            <w:vAlign w:val="center"/>
          </w:tcPr>
          <w:p w14:paraId="5CAD29E6" w14:textId="77777777" w:rsidR="00950637" w:rsidRDefault="00000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Faaliyetlerinin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Yürütülmesi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Denetimi</w:t>
            </w:r>
            <w:proofErr w:type="spellEnd"/>
          </w:p>
        </w:tc>
      </w:tr>
    </w:tbl>
    <w:p w14:paraId="36D4039B" w14:textId="77777777" w:rsidR="00950637" w:rsidRDefault="00950637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E9B139E" w14:textId="77777777" w:rsidR="00950637" w:rsidRDefault="00950637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E4C8B16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79809A0A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55A263AC" w14:textId="77777777" w:rsidR="00950637" w:rsidRDefault="00950637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1284AAE" w14:textId="77777777" w:rsidR="00D56264" w:rsidRDefault="00D5626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BD8E093" w14:textId="77777777" w:rsidR="00D56264" w:rsidRDefault="00D5626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259309C" w14:textId="77777777" w:rsidR="00D56264" w:rsidRDefault="00D5626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5935555" w14:textId="77777777" w:rsidR="00D56264" w:rsidRDefault="00D5626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C44CE0" w14:textId="77777777" w:rsidR="00D56264" w:rsidRDefault="00D5626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DFE2FEA" w14:textId="77777777" w:rsidR="00D56264" w:rsidRDefault="00D5626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C15881" w14:textId="77777777" w:rsidR="00D56264" w:rsidRDefault="00D5626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E86B829" w14:textId="77777777" w:rsidR="00D56264" w:rsidRDefault="00D5626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400AE67" w14:textId="77777777" w:rsidR="00D56264" w:rsidRDefault="00D5626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3451E32" w14:textId="77777777" w:rsidR="00D56264" w:rsidRDefault="00D5626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DA9E38A" w14:textId="77777777" w:rsidR="00D56264" w:rsidRDefault="00D5626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8A5D743" w14:textId="77777777" w:rsidR="00D56264" w:rsidRDefault="00D5626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ED94F18" w14:textId="77777777" w:rsidR="00D56264" w:rsidRDefault="00D5626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93079AD" w14:textId="77777777" w:rsidR="00D56264" w:rsidRDefault="00D5626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E30D834" w14:textId="77777777" w:rsidR="00D56264" w:rsidRDefault="00D5626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CCC6F5F" w14:textId="77777777" w:rsidR="00D56264" w:rsidRDefault="00D5626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90F60F4" w14:textId="77777777" w:rsidR="00D56264" w:rsidRDefault="00D56264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1D6A901" w14:textId="77777777" w:rsidR="00950637" w:rsidRDefault="00000000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Ek 4</w:t>
      </w:r>
    </w:p>
    <w:p w14:paraId="331E7E4E" w14:textId="77777777" w:rsidR="00950637" w:rsidRDefault="00000000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Kişisel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Veri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Saklama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İmha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Süreleri</w:t>
      </w:r>
      <w:proofErr w:type="spellEnd"/>
    </w:p>
    <w:p w14:paraId="33E0423D" w14:textId="77777777" w:rsidR="00950637" w:rsidRDefault="00950637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9060" w:type="dxa"/>
        <w:tblInd w:w="0" w:type="dxa"/>
        <w:tblBorders>
          <w:top w:val="single" w:sz="4" w:space="0" w:color="A7DB85"/>
          <w:left w:val="single" w:sz="4" w:space="0" w:color="91C3DE"/>
          <w:bottom w:val="single" w:sz="4" w:space="0" w:color="A7DB85"/>
          <w:right w:val="single" w:sz="4" w:space="0" w:color="91C3DE"/>
          <w:insideH w:val="single" w:sz="4" w:space="0" w:color="A7DB85"/>
          <w:insideV w:val="single" w:sz="4" w:space="0" w:color="A7DB85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344"/>
        <w:gridCol w:w="2888"/>
      </w:tblGrid>
      <w:tr w:rsidR="00950637" w14:paraId="3DFB63CE" w14:textId="77777777" w:rsidTr="00950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top w:val="nil"/>
              <w:left w:val="nil"/>
              <w:bottom w:val="single" w:sz="4" w:space="0" w:color="000000"/>
            </w:tcBorders>
          </w:tcPr>
          <w:p w14:paraId="3D59F813" w14:textId="77777777" w:rsidR="00950637" w:rsidRDefault="00000000">
            <w:pPr>
              <w:tabs>
                <w:tab w:val="left" w:pos="321"/>
              </w:tabs>
              <w:spacing w:before="120" w:after="120" w:line="25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KİŞİSEL VERİ İÇEREN İŞLEM VEYA SÜREÇ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8EC98B" w14:textId="77777777" w:rsidR="00950637" w:rsidRDefault="00000000">
            <w:pPr>
              <w:tabs>
                <w:tab w:val="left" w:pos="218"/>
              </w:tabs>
              <w:spacing w:before="120" w:after="120"/>
              <w:ind w:left="1068" w:hanging="19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SAKLAMA SÜRESİ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D6AEC3" w14:textId="77777777" w:rsidR="00950637" w:rsidRDefault="00000000">
            <w:pPr>
              <w:tabs>
                <w:tab w:val="left" w:pos="218"/>
              </w:tabs>
              <w:spacing w:before="120" w:after="120"/>
              <w:ind w:left="1068" w:hanging="19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İMHA SÜRESİ</w:t>
            </w:r>
          </w:p>
        </w:tc>
      </w:tr>
      <w:tr w:rsidR="00950637" w14:paraId="70EC1232" w14:textId="77777777" w:rsidTr="009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309E10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Ekim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2017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öncesi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Özlük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Dosyası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CCFEA" w14:textId="77777777" w:rsidR="00950637" w:rsidRDefault="00000000">
            <w:pPr>
              <w:tabs>
                <w:tab w:val="left" w:pos="720"/>
              </w:tabs>
              <w:spacing w:before="120" w:after="120"/>
              <w:ind w:left="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+ 6 Ay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</w:tcBorders>
          </w:tcPr>
          <w:p w14:paraId="1631007A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bitimini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süresinde</w:t>
            </w:r>
            <w:proofErr w:type="spellEnd"/>
          </w:p>
        </w:tc>
      </w:tr>
      <w:tr w:rsidR="00950637" w14:paraId="6EEDE976" w14:textId="77777777" w:rsidTr="0095063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830C1D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25.10.2017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tarihinden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sona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eren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fakat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25.10.2017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itibariyle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zamanaşımı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henüz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dolmamış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kalan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zamanaşımı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yıldan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fazla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olan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sözleşmeleri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bakımından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Özlük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Dosyası</w:t>
            </w:r>
            <w:proofErr w:type="spellEnd"/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14:paraId="5D74896D" w14:textId="77777777" w:rsidR="00950637" w:rsidRDefault="00000000">
            <w:pPr>
              <w:tabs>
                <w:tab w:val="left" w:pos="720"/>
              </w:tabs>
              <w:spacing w:before="120" w:after="120"/>
              <w:ind w:left="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+ 6 Ay</w:t>
            </w:r>
          </w:p>
        </w:tc>
        <w:tc>
          <w:tcPr>
            <w:tcW w:w="2888" w:type="dxa"/>
            <w:tcBorders>
              <w:left w:val="single" w:sz="4" w:space="0" w:color="000000"/>
            </w:tcBorders>
          </w:tcPr>
          <w:p w14:paraId="5AC91315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bitimini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süresinde</w:t>
            </w:r>
            <w:proofErr w:type="spellEnd"/>
          </w:p>
        </w:tc>
      </w:tr>
      <w:tr w:rsidR="00950637" w14:paraId="18F63936" w14:textId="77777777" w:rsidTr="009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225618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Ekim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2017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sonrası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Özlük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Dosyası</w:t>
            </w:r>
            <w:proofErr w:type="spellEnd"/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14:paraId="184DA4DF" w14:textId="77777777" w:rsidR="00950637" w:rsidRDefault="00000000">
            <w:pPr>
              <w:tabs>
                <w:tab w:val="left" w:pos="720"/>
              </w:tabs>
              <w:spacing w:before="120" w:after="120"/>
              <w:ind w:left="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+ 6 Ay</w:t>
            </w:r>
          </w:p>
        </w:tc>
        <w:tc>
          <w:tcPr>
            <w:tcW w:w="2888" w:type="dxa"/>
            <w:tcBorders>
              <w:left w:val="single" w:sz="4" w:space="0" w:color="000000"/>
            </w:tcBorders>
          </w:tcPr>
          <w:p w14:paraId="75BAC3CB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bitimini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süresinde</w:t>
            </w:r>
            <w:proofErr w:type="spellEnd"/>
          </w:p>
        </w:tc>
      </w:tr>
      <w:tr w:rsidR="00950637" w14:paraId="5BCFAE64" w14:textId="77777777" w:rsidTr="009506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FD86D6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Çalışan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Kayıtları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tediye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bordrosu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hesap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pusulası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vs.)</w:t>
            </w: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14:paraId="712A9EC0" w14:textId="77777777" w:rsidR="00950637" w:rsidRDefault="00000000">
            <w:pPr>
              <w:tabs>
                <w:tab w:val="left" w:pos="720"/>
              </w:tabs>
              <w:spacing w:before="120" w:after="120"/>
              <w:ind w:left="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+ 6 Ay</w:t>
            </w:r>
          </w:p>
        </w:tc>
        <w:tc>
          <w:tcPr>
            <w:tcW w:w="2888" w:type="dxa"/>
            <w:tcBorders>
              <w:left w:val="single" w:sz="4" w:space="0" w:color="000000"/>
            </w:tcBorders>
          </w:tcPr>
          <w:p w14:paraId="0B1911E1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bitimini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süresinde</w:t>
            </w:r>
            <w:proofErr w:type="spellEnd"/>
          </w:p>
        </w:tc>
      </w:tr>
      <w:tr w:rsidR="00950637" w14:paraId="0F66B9D3" w14:textId="77777777" w:rsidTr="009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62215F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Başvuruları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14:paraId="54A71AB1" w14:textId="77777777" w:rsidR="00950637" w:rsidRDefault="00000000">
            <w:pPr>
              <w:tabs>
                <w:tab w:val="left" w:pos="720"/>
              </w:tabs>
              <w:spacing w:before="120" w:after="120"/>
              <w:ind w:left="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2888" w:type="dxa"/>
            <w:tcBorders>
              <w:left w:val="single" w:sz="4" w:space="0" w:color="000000"/>
            </w:tcBorders>
          </w:tcPr>
          <w:p w14:paraId="29B7E8B2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bitimini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süresinde</w:t>
            </w:r>
            <w:proofErr w:type="spellEnd"/>
          </w:p>
        </w:tc>
      </w:tr>
      <w:tr w:rsidR="00950637" w14:paraId="13937B0C" w14:textId="77777777" w:rsidTr="009506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F3A03A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Ceza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Mahkumiyeti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Tedbirleri</w:t>
            </w:r>
            <w:proofErr w:type="spellEnd"/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14:paraId="0756C357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Özlük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dosyası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süresince</w:t>
            </w:r>
            <w:proofErr w:type="spellEnd"/>
          </w:p>
        </w:tc>
        <w:tc>
          <w:tcPr>
            <w:tcW w:w="2888" w:type="dxa"/>
            <w:tcBorders>
              <w:left w:val="single" w:sz="4" w:space="0" w:color="000000"/>
            </w:tcBorders>
          </w:tcPr>
          <w:p w14:paraId="2690943C" w14:textId="77777777" w:rsidR="00950637" w:rsidRDefault="00000000">
            <w:pPr>
              <w:tabs>
                <w:tab w:val="left" w:pos="720"/>
              </w:tabs>
              <w:spacing w:before="120" w:after="120"/>
              <w:ind w:lef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bitimini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süresinde</w:t>
            </w:r>
            <w:proofErr w:type="spellEnd"/>
          </w:p>
        </w:tc>
      </w:tr>
      <w:tr w:rsidR="00950637" w14:paraId="4A06FE42" w14:textId="77777777" w:rsidTr="009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E42625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Kamerası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Kayıtları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görüntü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kaydı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araç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plakası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14:paraId="1A98286B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Ay</w:t>
            </w:r>
          </w:p>
        </w:tc>
        <w:tc>
          <w:tcPr>
            <w:tcW w:w="2888" w:type="dxa"/>
            <w:tcBorders>
              <w:left w:val="single" w:sz="4" w:space="0" w:color="000000"/>
            </w:tcBorders>
          </w:tcPr>
          <w:p w14:paraId="5A535594" w14:textId="77777777" w:rsidR="00950637" w:rsidRDefault="00000000">
            <w:pPr>
              <w:tabs>
                <w:tab w:val="left" w:pos="720"/>
              </w:tabs>
              <w:spacing w:before="120" w:after="120"/>
              <w:ind w:left="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bitimini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süresinde</w:t>
            </w:r>
            <w:proofErr w:type="spellEnd"/>
          </w:p>
        </w:tc>
      </w:tr>
      <w:tr w:rsidR="00950637" w14:paraId="3C01B3E2" w14:textId="77777777" w:rsidTr="009506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550E9C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Website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Formu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Kayıtları</w:t>
            </w:r>
            <w:proofErr w:type="spellEnd"/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14:paraId="1F1E27FA" w14:textId="77777777" w:rsidR="00950637" w:rsidRDefault="00000000">
            <w:pPr>
              <w:tabs>
                <w:tab w:val="left" w:pos="720"/>
              </w:tabs>
              <w:spacing w:before="120" w:after="120"/>
              <w:ind w:left="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2888" w:type="dxa"/>
            <w:tcBorders>
              <w:left w:val="single" w:sz="4" w:space="0" w:color="000000"/>
            </w:tcBorders>
          </w:tcPr>
          <w:p w14:paraId="62F0693A" w14:textId="77777777" w:rsidR="00950637" w:rsidRDefault="00000000">
            <w:pPr>
              <w:tabs>
                <w:tab w:val="left" w:pos="720"/>
              </w:tabs>
              <w:spacing w:before="120" w:after="120"/>
              <w:ind w:left="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bitimini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süresinde</w:t>
            </w:r>
            <w:proofErr w:type="spellEnd"/>
          </w:p>
        </w:tc>
      </w:tr>
      <w:tr w:rsidR="00950637" w14:paraId="74684179" w14:textId="77777777" w:rsidTr="009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5EA877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Toplu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Kullanım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Sağlayıcı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Veriler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(IP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adresi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MAC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adresi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Wi-Fi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Erişim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Bilgileri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14:paraId="52719C05" w14:textId="77777777" w:rsidR="00950637" w:rsidRDefault="00000000">
            <w:pPr>
              <w:tabs>
                <w:tab w:val="left" w:pos="720"/>
              </w:tabs>
              <w:spacing w:before="120" w:after="120"/>
              <w:ind w:left="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2888" w:type="dxa"/>
            <w:tcBorders>
              <w:left w:val="single" w:sz="4" w:space="0" w:color="000000"/>
            </w:tcBorders>
          </w:tcPr>
          <w:p w14:paraId="6B7B4DE5" w14:textId="77777777" w:rsidR="00950637" w:rsidRDefault="00000000">
            <w:pPr>
              <w:tabs>
                <w:tab w:val="left" w:pos="720"/>
              </w:tabs>
              <w:spacing w:before="120" w:after="120"/>
              <w:ind w:left="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bitimini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süresinde</w:t>
            </w:r>
            <w:proofErr w:type="spellEnd"/>
          </w:p>
        </w:tc>
      </w:tr>
      <w:tr w:rsidR="00950637" w14:paraId="7009FB48" w14:textId="77777777" w:rsidTr="009506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A4C5C0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Prim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Belgeleri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İşyeri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Kayıtları</w:t>
            </w:r>
            <w:proofErr w:type="spellEnd"/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14:paraId="72434E42" w14:textId="77777777" w:rsidR="00950637" w:rsidRDefault="00000000">
            <w:pPr>
              <w:tabs>
                <w:tab w:val="left" w:pos="720"/>
              </w:tabs>
              <w:spacing w:before="120" w:after="120"/>
              <w:ind w:left="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+ 6 Ay</w:t>
            </w:r>
          </w:p>
        </w:tc>
        <w:tc>
          <w:tcPr>
            <w:tcW w:w="2888" w:type="dxa"/>
            <w:tcBorders>
              <w:left w:val="single" w:sz="4" w:space="0" w:color="000000"/>
            </w:tcBorders>
          </w:tcPr>
          <w:p w14:paraId="1B1E2F51" w14:textId="77777777" w:rsidR="00950637" w:rsidRDefault="00000000">
            <w:pPr>
              <w:tabs>
                <w:tab w:val="left" w:pos="720"/>
              </w:tabs>
              <w:spacing w:before="120" w:after="120"/>
              <w:ind w:left="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bitimini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süresinde</w:t>
            </w:r>
            <w:proofErr w:type="spellEnd"/>
          </w:p>
        </w:tc>
      </w:tr>
      <w:tr w:rsidR="00950637" w14:paraId="4C3836AD" w14:textId="77777777" w:rsidTr="009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F9F696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Sözleşme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İşlemlerine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İlişkin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Kayıtlar</w:t>
            </w:r>
            <w:proofErr w:type="spellEnd"/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14:paraId="1575B508" w14:textId="77777777" w:rsidR="00950637" w:rsidRDefault="00000000">
            <w:pPr>
              <w:tabs>
                <w:tab w:val="left" w:pos="720"/>
              </w:tabs>
              <w:spacing w:before="120" w:after="120"/>
              <w:ind w:left="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Sözleşmenin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sona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ermesinden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itibaren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2888" w:type="dxa"/>
            <w:tcBorders>
              <w:left w:val="single" w:sz="4" w:space="0" w:color="000000"/>
            </w:tcBorders>
          </w:tcPr>
          <w:p w14:paraId="5FAEB3E5" w14:textId="77777777" w:rsidR="00950637" w:rsidRDefault="00000000">
            <w:pPr>
              <w:tabs>
                <w:tab w:val="left" w:pos="720"/>
              </w:tabs>
              <w:spacing w:before="120" w:after="120"/>
              <w:ind w:left="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bitimini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süresinde</w:t>
            </w:r>
            <w:proofErr w:type="spellEnd"/>
          </w:p>
        </w:tc>
      </w:tr>
      <w:tr w:rsidR="00950637" w14:paraId="164A881C" w14:textId="77777777" w:rsidTr="009506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966690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Şirketi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Temsile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Kişilere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Bilgiler</w:t>
            </w:r>
            <w:proofErr w:type="spellEnd"/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14:paraId="5BE96260" w14:textId="77777777" w:rsidR="00950637" w:rsidRDefault="00000000">
            <w:pPr>
              <w:tabs>
                <w:tab w:val="left" w:pos="720"/>
              </w:tabs>
              <w:spacing w:before="120" w:after="120"/>
              <w:ind w:left="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Temsil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ilişkisinin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sona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ermesinden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itibaren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2888" w:type="dxa"/>
            <w:tcBorders>
              <w:left w:val="single" w:sz="4" w:space="0" w:color="000000"/>
            </w:tcBorders>
          </w:tcPr>
          <w:p w14:paraId="236FE254" w14:textId="77777777" w:rsidR="00950637" w:rsidRDefault="00000000">
            <w:pPr>
              <w:tabs>
                <w:tab w:val="left" w:pos="720"/>
              </w:tabs>
              <w:spacing w:before="120" w:after="120"/>
              <w:ind w:left="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bitimini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süresinde</w:t>
            </w:r>
            <w:proofErr w:type="spellEnd"/>
          </w:p>
        </w:tc>
      </w:tr>
      <w:tr w:rsidR="00950637" w14:paraId="0AE0A313" w14:textId="77777777" w:rsidTr="009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545A9C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Kurum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İçi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Eğitimlere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İlişkin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Kayıtları</w:t>
            </w:r>
            <w:proofErr w:type="spellEnd"/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14:paraId="7324F49A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2888" w:type="dxa"/>
            <w:tcBorders>
              <w:left w:val="single" w:sz="4" w:space="0" w:color="000000"/>
            </w:tcBorders>
          </w:tcPr>
          <w:p w14:paraId="6BC8A14B" w14:textId="77777777" w:rsidR="00950637" w:rsidRDefault="00000000">
            <w:pPr>
              <w:tabs>
                <w:tab w:val="left" w:pos="720"/>
              </w:tabs>
              <w:spacing w:before="120" w:after="120"/>
              <w:ind w:left="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bitimini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süresinde</w:t>
            </w:r>
            <w:proofErr w:type="spellEnd"/>
          </w:p>
        </w:tc>
      </w:tr>
      <w:tr w:rsidR="00950637" w14:paraId="2BF6A0AA" w14:textId="77777777" w:rsidTr="009506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DCC7DF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İşlemlerine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İlişkin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Kayıtlar</w:t>
            </w:r>
            <w:proofErr w:type="spellEnd"/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14:paraId="3EECAA27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2888" w:type="dxa"/>
            <w:tcBorders>
              <w:left w:val="single" w:sz="4" w:space="0" w:color="000000"/>
            </w:tcBorders>
          </w:tcPr>
          <w:p w14:paraId="1848627A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bitimini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süresinde</w:t>
            </w:r>
            <w:proofErr w:type="spellEnd"/>
          </w:p>
        </w:tc>
      </w:tr>
      <w:tr w:rsidR="00950637" w14:paraId="3B83AAC0" w14:textId="77777777" w:rsidTr="009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7E5208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İnternet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Sitesi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Aracılığı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Bilgiler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IP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adresi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Çerez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kayıtları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14:paraId="1C1DC032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2888" w:type="dxa"/>
            <w:tcBorders>
              <w:left w:val="single" w:sz="4" w:space="0" w:color="000000"/>
            </w:tcBorders>
          </w:tcPr>
          <w:p w14:paraId="3C62F5FC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bitimini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süresinde</w:t>
            </w:r>
            <w:proofErr w:type="spellEnd"/>
          </w:p>
        </w:tc>
      </w:tr>
      <w:tr w:rsidR="00950637" w14:paraId="370D4268" w14:textId="77777777" w:rsidTr="00950637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3A584C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İşyeri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Hekimi’nin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Tarafımıza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İlettiği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Sağlık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p w14:paraId="6A5A3F90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2888" w:type="dxa"/>
            <w:tcBorders>
              <w:left w:val="single" w:sz="4" w:space="0" w:color="000000"/>
            </w:tcBorders>
          </w:tcPr>
          <w:p w14:paraId="23455CFE" w14:textId="77777777" w:rsidR="00950637" w:rsidRDefault="00000000">
            <w:pPr>
              <w:tabs>
                <w:tab w:val="left" w:pos="720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Saklama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bitimini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takip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ilk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süresinde</w:t>
            </w:r>
            <w:proofErr w:type="spellEnd"/>
          </w:p>
        </w:tc>
      </w:tr>
    </w:tbl>
    <w:p w14:paraId="12B96A39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6E2CC965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47372CD7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2AC00567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239C1D55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371E0259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154CDA37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405C2734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2A58CAB6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2B657346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6E03FF05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2A5B64AB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0F31C5B9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037AF645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1F46610D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6A05FB19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027EE3F3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58FB8A0A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44EB7448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17D8C60D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723296AB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19CB15EF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1F153663" w14:textId="77777777" w:rsidR="00950637" w:rsidRDefault="00950637">
      <w:pPr>
        <w:spacing w:before="120" w:after="120"/>
        <w:rPr>
          <w:rFonts w:ascii="Calibri" w:eastAsia="Calibri" w:hAnsi="Calibri" w:cs="Calibri"/>
          <w:b/>
          <w:sz w:val="22"/>
          <w:szCs w:val="22"/>
        </w:rPr>
      </w:pPr>
    </w:p>
    <w:p w14:paraId="0BD42F29" w14:textId="77777777" w:rsidR="00950637" w:rsidRDefault="00000000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Ek 5</w:t>
      </w:r>
    </w:p>
    <w:p w14:paraId="6621FE66" w14:textId="77777777" w:rsidR="00950637" w:rsidRDefault="00000000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Sorumluluk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Görev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Dağılımı</w:t>
      </w:r>
      <w:proofErr w:type="spellEnd"/>
    </w:p>
    <w:p w14:paraId="41298C56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71F98DB0" w14:textId="77777777" w:rsidR="00950637" w:rsidRDefault="00000000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Tüm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Forwardie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departman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çalışanları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kişisel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işlenen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tüm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şartlarda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gizliliği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güvenliğini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sağlamak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için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gerekli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teknik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idari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önlemlerin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uygulanması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konularında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sorumlu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departman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kişilere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aktif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verir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0DBD9FF6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3EAE6022" w14:textId="77777777" w:rsidR="00950637" w:rsidRDefault="00000000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Kişisel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verilerin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saklanması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imha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edilmesinden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sorumlu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personellerin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pozisyon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departmanlara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göre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dağılımı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üstlendikleri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görevler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aşağıdaki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gibidir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42AAC1EE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2BDEAF8A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6400" w:type="dxa"/>
        <w:jc w:val="center"/>
        <w:tblInd w:w="0" w:type="dxa"/>
        <w:tblBorders>
          <w:top w:val="single" w:sz="4" w:space="0" w:color="A7DB85"/>
          <w:left w:val="single" w:sz="4" w:space="0" w:color="91C3DE"/>
          <w:bottom w:val="single" w:sz="4" w:space="0" w:color="A7DB85"/>
          <w:right w:val="single" w:sz="4" w:space="0" w:color="91C3DE"/>
          <w:insideH w:val="single" w:sz="4" w:space="0" w:color="A7DB85"/>
          <w:insideV w:val="single" w:sz="4" w:space="0" w:color="A7DB85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3381"/>
      </w:tblGrid>
      <w:tr w:rsidR="00950637" w14:paraId="20A510A2" w14:textId="77777777" w:rsidTr="00950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19010013" w14:textId="77777777" w:rsidR="009506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>Pozisyon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>Departman</w:t>
            </w:r>
            <w:proofErr w:type="spellEnd"/>
          </w:p>
        </w:tc>
        <w:tc>
          <w:tcPr>
            <w:tcW w:w="3382" w:type="dxa"/>
            <w:vAlign w:val="center"/>
          </w:tcPr>
          <w:p w14:paraId="566CA28E" w14:textId="77777777" w:rsidR="009506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>Görev</w:t>
            </w:r>
            <w:proofErr w:type="spellEnd"/>
          </w:p>
        </w:tc>
      </w:tr>
      <w:tr w:rsidR="00950637" w14:paraId="5A06F61C" w14:textId="77777777" w:rsidTr="0095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777BD1AB" w14:textId="77777777" w:rsidR="009506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Bilgi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İşlem</w:t>
            </w:r>
            <w:proofErr w:type="spellEnd"/>
          </w:p>
        </w:tc>
        <w:tc>
          <w:tcPr>
            <w:tcW w:w="3382" w:type="dxa"/>
            <w:vAlign w:val="center"/>
          </w:tcPr>
          <w:p w14:paraId="64277D83" w14:textId="77777777" w:rsidR="009506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Yetki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matrisi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ile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erişim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yetkilerinin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takibi</w:t>
            </w:r>
            <w:proofErr w:type="spellEnd"/>
          </w:p>
        </w:tc>
      </w:tr>
      <w:tr w:rsidR="00950637" w14:paraId="73C99199" w14:textId="77777777" w:rsidTr="00950637">
        <w:trPr>
          <w:trHeight w:val="7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vAlign w:val="center"/>
          </w:tcPr>
          <w:p w14:paraId="581C831C" w14:textId="77777777" w:rsidR="009506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İnsan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Kaynakları</w:t>
            </w:r>
            <w:proofErr w:type="spellEnd"/>
          </w:p>
        </w:tc>
        <w:tc>
          <w:tcPr>
            <w:tcW w:w="3382" w:type="dxa"/>
            <w:vAlign w:val="center"/>
          </w:tcPr>
          <w:p w14:paraId="58DEBB70" w14:textId="77777777" w:rsidR="009506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Evrak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takiplerinin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yapılması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verileri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koruma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sürecinin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kontrolü</w:t>
            </w:r>
            <w:proofErr w:type="spellEnd"/>
          </w:p>
        </w:tc>
      </w:tr>
    </w:tbl>
    <w:p w14:paraId="16E39997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487E4D6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62BB4F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2B8B02C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24B6619" w14:textId="77777777" w:rsidR="00950637" w:rsidRDefault="00950637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19885F3" w14:textId="77777777" w:rsidR="00950637" w:rsidRDefault="009506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357B650" w14:textId="77777777" w:rsidR="00950637" w:rsidRDefault="009506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6F9D86D" w14:textId="77777777" w:rsidR="00950637" w:rsidRDefault="009506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9F0C4BC" w14:textId="77777777" w:rsidR="00950637" w:rsidRDefault="009506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4B832CB" w14:textId="77777777" w:rsidR="00950637" w:rsidRDefault="009506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9816F10" w14:textId="77777777" w:rsidR="00950637" w:rsidRDefault="009506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58E8012" w14:textId="77777777" w:rsidR="00950637" w:rsidRDefault="009506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6D4026A" w14:textId="77777777" w:rsidR="00950637" w:rsidRDefault="009506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6D681C" w14:textId="77777777" w:rsidR="00950637" w:rsidRDefault="009506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63FDE94" w14:textId="77777777" w:rsidR="00950637" w:rsidRDefault="009506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950637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36CA" w14:textId="77777777" w:rsidR="00CF273C" w:rsidRDefault="00CF273C">
      <w:r>
        <w:separator/>
      </w:r>
    </w:p>
  </w:endnote>
  <w:endnote w:type="continuationSeparator" w:id="0">
    <w:p w14:paraId="108C5F73" w14:textId="77777777" w:rsidR="00CF273C" w:rsidRDefault="00CF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A4CC" w14:textId="77777777" w:rsidR="009506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5F95E7AC" w14:textId="77777777" w:rsidR="00950637" w:rsidRDefault="009506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E518" w14:textId="77777777" w:rsidR="009506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DA79B6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10C491A7" w14:textId="77777777" w:rsidR="00950637" w:rsidRDefault="00950637">
    <w:pPr>
      <w:pBdr>
        <w:top w:val="nil"/>
        <w:left w:val="nil"/>
        <w:bottom w:val="nil"/>
        <w:right w:val="nil"/>
        <w:between w:val="nil"/>
      </w:pBdr>
      <w:spacing w:after="160" w:line="259" w:lineRule="auto"/>
      <w:rPr>
        <w:rFonts w:ascii="Calibri" w:eastAsia="Calibri" w:hAnsi="Calibri" w:cs="Calibri"/>
        <w:color w:val="000000"/>
        <w:sz w:val="22"/>
        <w:szCs w:val="22"/>
      </w:rPr>
    </w:pPr>
  </w:p>
  <w:p w14:paraId="60147587" w14:textId="77777777" w:rsidR="00950637" w:rsidRDefault="00950637">
    <w:pPr>
      <w:pBdr>
        <w:top w:val="nil"/>
        <w:left w:val="nil"/>
        <w:bottom w:val="nil"/>
        <w:right w:val="nil"/>
        <w:between w:val="nil"/>
      </w:pBdr>
      <w:spacing w:after="160" w:line="259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FD89" w14:textId="77777777" w:rsidR="00CF273C" w:rsidRDefault="00CF273C">
      <w:r>
        <w:separator/>
      </w:r>
    </w:p>
  </w:footnote>
  <w:footnote w:type="continuationSeparator" w:id="0">
    <w:p w14:paraId="76DB91D0" w14:textId="77777777" w:rsidR="00CF273C" w:rsidRDefault="00CF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17DAB"/>
    <w:multiLevelType w:val="multilevel"/>
    <w:tmpl w:val="D886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D42745"/>
    <w:multiLevelType w:val="multilevel"/>
    <w:tmpl w:val="57C0BC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076718">
    <w:abstractNumId w:val="1"/>
  </w:num>
  <w:num w:numId="2" w16cid:durableId="814227540">
    <w:abstractNumId w:val="0"/>
  </w:num>
  <w:num w:numId="3" w16cid:durableId="2137291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3414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3877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6272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7978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8564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7093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6444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5685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7928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2613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524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4154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0578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323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7441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2767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3675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3454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37"/>
    <w:rsid w:val="00950637"/>
    <w:rsid w:val="00CF273C"/>
    <w:rsid w:val="00D56264"/>
    <w:rsid w:val="00D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EDC1"/>
  <w15:docId w15:val="{E27A4ED1-4FCB-4012-9C41-A2908F51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5D1"/>
  </w:style>
  <w:style w:type="paragraph" w:styleId="Balk1">
    <w:name w:val="heading 1"/>
    <w:basedOn w:val="Normal"/>
    <w:next w:val="Normal"/>
    <w:link w:val="Balk1Char"/>
    <w:uiPriority w:val="9"/>
    <w:qFormat/>
    <w:rsid w:val="007E24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3">
    <w:name w:val="toc 3"/>
    <w:next w:val="Body"/>
    <w:pPr>
      <w:ind w:left="480"/>
    </w:pPr>
    <w:rPr>
      <w:rFonts w:asciiTheme="minorHAnsi" w:hAnsiTheme="minorHAnsi"/>
    </w:rPr>
  </w:style>
  <w:style w:type="paragraph" w:styleId="Liste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List21">
    <w:name w:val="List 21"/>
    <w:basedOn w:val="ImportedStyle2"/>
  </w:style>
  <w:style w:type="numbering" w:customStyle="1" w:styleId="ImportedStyle2">
    <w:name w:val="Imported Style 2"/>
  </w:style>
  <w:style w:type="numbering" w:customStyle="1" w:styleId="List31">
    <w:name w:val="List 31"/>
    <w:basedOn w:val="ImportedStyle2"/>
  </w:style>
  <w:style w:type="numbering" w:customStyle="1" w:styleId="List41">
    <w:name w:val="List 41"/>
    <w:basedOn w:val="ImportedStyle20"/>
  </w:style>
  <w:style w:type="numbering" w:customStyle="1" w:styleId="ImportedStyle20">
    <w:name w:val="Imported Style 2.0"/>
  </w:style>
  <w:style w:type="numbering" w:customStyle="1" w:styleId="List51">
    <w:name w:val="List 51"/>
    <w:basedOn w:val="ImportedStyle1"/>
  </w:style>
  <w:style w:type="numbering" w:customStyle="1" w:styleId="List6">
    <w:name w:val="List 6"/>
    <w:basedOn w:val="ImportedStyle3"/>
  </w:style>
  <w:style w:type="numbering" w:customStyle="1" w:styleId="ImportedStyle3">
    <w:name w:val="Imported Style 3"/>
  </w:style>
  <w:style w:type="numbering" w:customStyle="1" w:styleId="List7">
    <w:name w:val="List 7"/>
    <w:basedOn w:val="ImportedStyle4"/>
  </w:style>
  <w:style w:type="numbering" w:customStyle="1" w:styleId="ImportedStyle4">
    <w:name w:val="Imported Style 4"/>
  </w:style>
  <w:style w:type="numbering" w:customStyle="1" w:styleId="List8">
    <w:name w:val="List 8"/>
    <w:basedOn w:val="ImportedStyle5"/>
  </w:style>
  <w:style w:type="numbering" w:customStyle="1" w:styleId="ImportedStyle5">
    <w:name w:val="Imported Style 5"/>
  </w:style>
  <w:style w:type="numbering" w:customStyle="1" w:styleId="List9">
    <w:name w:val="List 9"/>
    <w:basedOn w:val="ImportedStyle6"/>
  </w:style>
  <w:style w:type="numbering" w:customStyle="1" w:styleId="ImportedStyle6">
    <w:name w:val="Imported Style 6"/>
  </w:style>
  <w:style w:type="numbering" w:customStyle="1" w:styleId="List10">
    <w:name w:val="List 10"/>
    <w:basedOn w:val="ImportedStyle6"/>
  </w:style>
  <w:style w:type="numbering" w:customStyle="1" w:styleId="List11">
    <w:name w:val="List 11"/>
    <w:basedOn w:val="ImportedStyle5"/>
  </w:style>
  <w:style w:type="numbering" w:customStyle="1" w:styleId="List12">
    <w:name w:val="List 12"/>
    <w:basedOn w:val="ImportedStyle7"/>
  </w:style>
  <w:style w:type="numbering" w:customStyle="1" w:styleId="ImportedStyle7">
    <w:name w:val="Imported Style 7"/>
  </w:style>
  <w:style w:type="numbering" w:customStyle="1" w:styleId="List13">
    <w:name w:val="List 13"/>
    <w:basedOn w:val="ImportedStyle7"/>
  </w:style>
  <w:style w:type="numbering" w:customStyle="1" w:styleId="List14">
    <w:name w:val="List 14"/>
    <w:basedOn w:val="ImportedStyle8"/>
  </w:style>
  <w:style w:type="numbering" w:customStyle="1" w:styleId="ImportedStyle8">
    <w:name w:val="Imported Style 8"/>
  </w:style>
  <w:style w:type="numbering" w:customStyle="1" w:styleId="List15">
    <w:name w:val="List 15"/>
    <w:basedOn w:val="ImportedStyle8"/>
  </w:style>
  <w:style w:type="numbering" w:customStyle="1" w:styleId="List16">
    <w:name w:val="List 16"/>
    <w:basedOn w:val="ImportedStyle8"/>
  </w:style>
  <w:style w:type="numbering" w:customStyle="1" w:styleId="List17">
    <w:name w:val="List 17"/>
    <w:basedOn w:val="ImportedStyle9"/>
  </w:style>
  <w:style w:type="numbering" w:customStyle="1" w:styleId="ImportedStyle9">
    <w:name w:val="Imported Style 9"/>
  </w:style>
  <w:style w:type="numbering" w:customStyle="1" w:styleId="List18">
    <w:name w:val="List 18"/>
    <w:basedOn w:val="ImportedStyle8"/>
  </w:style>
  <w:style w:type="numbering" w:customStyle="1" w:styleId="List19">
    <w:name w:val="List 19"/>
    <w:basedOn w:val="ImportedStyle10"/>
  </w:style>
  <w:style w:type="numbering" w:customStyle="1" w:styleId="ImportedStyle10">
    <w:name w:val="Imported Style 10"/>
  </w:style>
  <w:style w:type="numbering" w:customStyle="1" w:styleId="List20">
    <w:name w:val="List 20"/>
    <w:basedOn w:val="ImportedStyle8"/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5563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563"/>
    <w:rPr>
      <w:sz w:val="18"/>
      <w:szCs w:val="18"/>
      <w:lang w:val="en-US"/>
    </w:rPr>
  </w:style>
  <w:style w:type="table" w:styleId="TabloKlavuzu">
    <w:name w:val="Table Grid"/>
    <w:basedOn w:val="NormalTablo"/>
    <w:uiPriority w:val="39"/>
    <w:rsid w:val="00E9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125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125C4"/>
    <w:rPr>
      <w:b/>
      <w:bCs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A0CD3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0CD3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B6549"/>
    <w:pPr>
      <w:spacing w:before="100" w:beforeAutospacing="1" w:after="100" w:afterAutospacing="1"/>
    </w:pPr>
    <w:rPr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85402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BB0F05"/>
  </w:style>
  <w:style w:type="table" w:styleId="DzTablo2">
    <w:name w:val="Plain Table 2"/>
    <w:basedOn w:val="NormalTablo"/>
    <w:uiPriority w:val="42"/>
    <w:rsid w:val="00CE296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B80F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80F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B80F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B80F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B80F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1Ak">
    <w:name w:val="Grid Table 1 Light"/>
    <w:basedOn w:val="NormalTablo"/>
    <w:uiPriority w:val="46"/>
    <w:rsid w:val="00B80F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B80F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1Ak-Vurgu6">
    <w:name w:val="Grid Table 1 Light Accent 6"/>
    <w:basedOn w:val="NormalTablo"/>
    <w:uiPriority w:val="46"/>
    <w:rsid w:val="00B80F08"/>
    <w:tblPr>
      <w:tblStyleRowBandSize w:val="1"/>
      <w:tblStyleColBandSize w:val="1"/>
      <w:tblBorders>
        <w:top w:val="single" w:sz="4" w:space="0" w:color="CF8FE4" w:themeColor="accent6" w:themeTint="66"/>
        <w:left w:val="single" w:sz="4" w:space="0" w:color="CF8FE4" w:themeColor="accent6" w:themeTint="66"/>
        <w:bottom w:val="single" w:sz="4" w:space="0" w:color="CF8FE4" w:themeColor="accent6" w:themeTint="66"/>
        <w:right w:val="single" w:sz="4" w:space="0" w:color="CF8FE4" w:themeColor="accent6" w:themeTint="66"/>
        <w:insideH w:val="single" w:sz="4" w:space="0" w:color="CF8FE4" w:themeColor="accent6" w:themeTint="66"/>
        <w:insideV w:val="single" w:sz="4" w:space="0" w:color="CF8F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58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58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1">
    <w:name w:val="Grid Table 2 Accent 1"/>
    <w:basedOn w:val="NormalTablo"/>
    <w:uiPriority w:val="47"/>
    <w:rsid w:val="00B80F08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KlavuzTablo1Ak-Vurgu5">
    <w:name w:val="Grid Table 1 Light Accent 5"/>
    <w:basedOn w:val="NormalTablo"/>
    <w:uiPriority w:val="46"/>
    <w:rsid w:val="00B80F08"/>
    <w:tblPr>
      <w:tblStyleRowBandSize w:val="1"/>
      <w:tblStyleColBandSize w:val="1"/>
      <w:tblBorders>
        <w:top w:val="single" w:sz="4" w:space="0" w:color="FFAAA6" w:themeColor="accent5" w:themeTint="66"/>
        <w:left w:val="single" w:sz="4" w:space="0" w:color="FFAAA6" w:themeColor="accent5" w:themeTint="66"/>
        <w:bottom w:val="single" w:sz="4" w:space="0" w:color="FFAAA6" w:themeColor="accent5" w:themeTint="66"/>
        <w:right w:val="single" w:sz="4" w:space="0" w:color="FFAAA6" w:themeColor="accent5" w:themeTint="66"/>
        <w:insideH w:val="single" w:sz="4" w:space="0" w:color="FFAAA6" w:themeColor="accent5" w:themeTint="66"/>
        <w:insideV w:val="single" w:sz="4" w:space="0" w:color="FFAA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80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0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B80F08"/>
    <w:tblPr>
      <w:tblStyleRowBandSize w:val="1"/>
      <w:tblStyleColBandSize w:val="1"/>
      <w:tblBorders>
        <w:top w:val="single" w:sz="4" w:space="0" w:color="FFDCB0" w:themeColor="accent4" w:themeTint="66"/>
        <w:left w:val="single" w:sz="4" w:space="0" w:color="FFDCB0" w:themeColor="accent4" w:themeTint="66"/>
        <w:bottom w:val="single" w:sz="4" w:space="0" w:color="FFDCB0" w:themeColor="accent4" w:themeTint="66"/>
        <w:right w:val="single" w:sz="4" w:space="0" w:color="FFDCB0" w:themeColor="accent4" w:themeTint="66"/>
        <w:insideH w:val="single" w:sz="4" w:space="0" w:color="FFDCB0" w:themeColor="accent4" w:themeTint="66"/>
        <w:insideV w:val="single" w:sz="4" w:space="0" w:color="FFDC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B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B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B80F08"/>
    <w:tblPr>
      <w:tblStyleRowBandSize w:val="1"/>
      <w:tblStyleColBandSize w:val="1"/>
      <w:tblBorders>
        <w:top w:val="single" w:sz="4" w:space="0" w:color="F9ECAB" w:themeColor="accent3" w:themeTint="66"/>
        <w:left w:val="single" w:sz="4" w:space="0" w:color="F9ECAB" w:themeColor="accent3" w:themeTint="66"/>
        <w:bottom w:val="single" w:sz="4" w:space="0" w:color="F9ECAB" w:themeColor="accent3" w:themeTint="66"/>
        <w:right w:val="single" w:sz="4" w:space="0" w:color="F9ECAB" w:themeColor="accent3" w:themeTint="66"/>
        <w:insideH w:val="single" w:sz="4" w:space="0" w:color="F9ECAB" w:themeColor="accent3" w:themeTint="66"/>
        <w:insideV w:val="single" w:sz="4" w:space="0" w:color="F9EC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E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E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B80F08"/>
    <w:tblPr>
      <w:tblStyleRowBandSize w:val="1"/>
      <w:tblStyleColBandSize w:val="1"/>
      <w:tblBorders>
        <w:top w:val="single" w:sz="4" w:space="0" w:color="C4E7AD" w:themeColor="accent2" w:themeTint="66"/>
        <w:left w:val="single" w:sz="4" w:space="0" w:color="C4E7AD" w:themeColor="accent2" w:themeTint="66"/>
        <w:bottom w:val="single" w:sz="4" w:space="0" w:color="C4E7AD" w:themeColor="accent2" w:themeTint="66"/>
        <w:right w:val="single" w:sz="4" w:space="0" w:color="C4E7AD" w:themeColor="accent2" w:themeTint="66"/>
        <w:insideH w:val="single" w:sz="4" w:space="0" w:color="C4E7AD" w:themeColor="accent2" w:themeTint="66"/>
        <w:insideV w:val="single" w:sz="4" w:space="0" w:color="C4E7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7DB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B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B80F08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6-Renkli-Vurgu5">
    <w:name w:val="Grid Table 6 Colorful Accent 5"/>
    <w:basedOn w:val="NormalTablo"/>
    <w:uiPriority w:val="51"/>
    <w:rsid w:val="00B80F08"/>
    <w:rPr>
      <w:color w:val="D70A00" w:themeColor="accent5" w:themeShade="BF"/>
    </w:rPr>
    <w:tblPr>
      <w:tblStyleRowBandSize w:val="1"/>
      <w:tblStyleColBandSize w:val="1"/>
      <w:tblBorders>
        <w:top w:val="single" w:sz="4" w:space="0" w:color="FF8079" w:themeColor="accent5" w:themeTint="99"/>
        <w:left w:val="single" w:sz="4" w:space="0" w:color="FF8079" w:themeColor="accent5" w:themeTint="99"/>
        <w:bottom w:val="single" w:sz="4" w:space="0" w:color="FF8079" w:themeColor="accent5" w:themeTint="99"/>
        <w:right w:val="single" w:sz="4" w:space="0" w:color="FF8079" w:themeColor="accent5" w:themeTint="99"/>
        <w:insideH w:val="single" w:sz="4" w:space="0" w:color="FF8079" w:themeColor="accent5" w:themeTint="99"/>
        <w:insideV w:val="single" w:sz="4" w:space="0" w:color="FF80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80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2" w:themeFill="accent5" w:themeFillTint="33"/>
      </w:tcPr>
    </w:tblStylePr>
    <w:tblStylePr w:type="band1Horz">
      <w:tblPr/>
      <w:tcPr>
        <w:shd w:val="clear" w:color="auto" w:fill="FFD4D2" w:themeFill="accent5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B80F08"/>
    <w:rPr>
      <w:color w:val="EA8300" w:themeColor="accent4" w:themeShade="BF"/>
    </w:rPr>
    <w:tblPr>
      <w:tblStyleRowBandSize w:val="1"/>
      <w:tblStyleColBandSize w:val="1"/>
      <w:tblBorders>
        <w:top w:val="single" w:sz="4" w:space="0" w:color="FFCB88" w:themeColor="accent4" w:themeTint="99"/>
        <w:left w:val="single" w:sz="4" w:space="0" w:color="FFCB88" w:themeColor="accent4" w:themeTint="99"/>
        <w:bottom w:val="single" w:sz="4" w:space="0" w:color="FFCB88" w:themeColor="accent4" w:themeTint="99"/>
        <w:right w:val="single" w:sz="4" w:space="0" w:color="FFCB88" w:themeColor="accent4" w:themeTint="99"/>
        <w:insideH w:val="single" w:sz="4" w:space="0" w:color="FFCB88" w:themeColor="accent4" w:themeTint="99"/>
        <w:insideV w:val="single" w:sz="4" w:space="0" w:color="FFCB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B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B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7" w:themeFill="accent4" w:themeFillTint="33"/>
      </w:tcPr>
    </w:tblStylePr>
    <w:tblStylePr w:type="band1Horz">
      <w:tblPr/>
      <w:tcPr>
        <w:shd w:val="clear" w:color="auto" w:fill="FFEDD7" w:themeFill="accent4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B80F08"/>
    <w:rPr>
      <w:color w:val="CAAA0D" w:themeColor="accent3" w:themeShade="BF"/>
    </w:rPr>
    <w:tblPr>
      <w:tblStyleRowBandSize w:val="1"/>
      <w:tblStyleColBandSize w:val="1"/>
      <w:tblBorders>
        <w:top w:val="single" w:sz="4" w:space="0" w:color="F6E382" w:themeColor="accent3" w:themeTint="99"/>
        <w:left w:val="single" w:sz="4" w:space="0" w:color="F6E382" w:themeColor="accent3" w:themeTint="99"/>
        <w:bottom w:val="single" w:sz="4" w:space="0" w:color="F6E382" w:themeColor="accent3" w:themeTint="99"/>
        <w:right w:val="single" w:sz="4" w:space="0" w:color="F6E382" w:themeColor="accent3" w:themeTint="99"/>
        <w:insideH w:val="single" w:sz="4" w:space="0" w:color="F6E382" w:themeColor="accent3" w:themeTint="99"/>
        <w:insideV w:val="single" w:sz="4" w:space="0" w:color="F6E3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E3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E3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5D5" w:themeFill="accent3" w:themeFillTint="33"/>
      </w:tcPr>
    </w:tblStylePr>
    <w:tblStylePr w:type="band1Horz">
      <w:tblPr/>
      <w:tcPr>
        <w:shd w:val="clear" w:color="auto" w:fill="FCF5D5" w:themeFill="accent3" w:themeFillTint="33"/>
      </w:tcPr>
    </w:tblStylePr>
  </w:style>
  <w:style w:type="table" w:styleId="ListeTablo7Renkli">
    <w:name w:val="List Table 7 Colorful"/>
    <w:basedOn w:val="NormalTablo"/>
    <w:uiPriority w:val="52"/>
    <w:rsid w:val="00B80F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3-Vurgu1">
    <w:name w:val="Grid Table 3 Accent 1"/>
    <w:basedOn w:val="NormalTablo"/>
    <w:uiPriority w:val="48"/>
    <w:rsid w:val="00B80F08"/>
    <w:tblPr>
      <w:tblStyleRowBandSize w:val="1"/>
      <w:tblStyleColBandSize w:val="1"/>
      <w:tblBorders>
        <w:top w:val="single" w:sz="4" w:space="0" w:color="91C2DE" w:themeColor="accent1" w:themeTint="99"/>
        <w:left w:val="single" w:sz="4" w:space="0" w:color="91C2DE" w:themeColor="accent1" w:themeTint="99"/>
        <w:bottom w:val="single" w:sz="4" w:space="0" w:color="91C2DE" w:themeColor="accent1" w:themeTint="99"/>
        <w:right w:val="single" w:sz="4" w:space="0" w:color="91C2DE" w:themeColor="accent1" w:themeTint="99"/>
        <w:insideH w:val="single" w:sz="4" w:space="0" w:color="91C2DE" w:themeColor="accent1" w:themeTint="99"/>
        <w:insideV w:val="single" w:sz="4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  <w:tblStylePr w:type="neCell">
      <w:tblPr/>
      <w:tcPr>
        <w:tcBorders>
          <w:bottom w:val="single" w:sz="4" w:space="0" w:color="91C2DE" w:themeColor="accent1" w:themeTint="99"/>
        </w:tcBorders>
      </w:tcPr>
    </w:tblStylePr>
    <w:tblStylePr w:type="nwCell">
      <w:tblPr/>
      <w:tcPr>
        <w:tcBorders>
          <w:bottom w:val="single" w:sz="4" w:space="0" w:color="91C2DE" w:themeColor="accent1" w:themeTint="99"/>
        </w:tcBorders>
      </w:tcPr>
    </w:tblStylePr>
    <w:tblStylePr w:type="seCell">
      <w:tblPr/>
      <w:tcPr>
        <w:tcBorders>
          <w:top w:val="single" w:sz="4" w:space="0" w:color="91C2DE" w:themeColor="accent1" w:themeTint="99"/>
        </w:tcBorders>
      </w:tcPr>
    </w:tblStylePr>
    <w:tblStylePr w:type="swCell">
      <w:tblPr/>
      <w:tcPr>
        <w:tcBorders>
          <w:top w:val="single" w:sz="4" w:space="0" w:color="91C2DE" w:themeColor="accent1" w:themeTint="99"/>
        </w:tcBorders>
      </w:tcPr>
    </w:tblStylePr>
  </w:style>
  <w:style w:type="table" w:styleId="KlavuzTablo2-Vurgu6">
    <w:name w:val="Grid Table 2 Accent 6"/>
    <w:basedOn w:val="NormalTablo"/>
    <w:uiPriority w:val="47"/>
    <w:rsid w:val="00B80F08"/>
    <w:tblPr>
      <w:tblStyleRowBandSize w:val="1"/>
      <w:tblStyleColBandSize w:val="1"/>
      <w:tblBorders>
        <w:top w:val="single" w:sz="2" w:space="0" w:color="B758D6" w:themeColor="accent6" w:themeTint="99"/>
        <w:bottom w:val="single" w:sz="2" w:space="0" w:color="B758D6" w:themeColor="accent6" w:themeTint="99"/>
        <w:insideH w:val="single" w:sz="2" w:space="0" w:color="B758D6" w:themeColor="accent6" w:themeTint="99"/>
        <w:insideV w:val="single" w:sz="2" w:space="0" w:color="B758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58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58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7F1" w:themeFill="accent6" w:themeFillTint="33"/>
      </w:tcPr>
    </w:tblStylePr>
    <w:tblStylePr w:type="band1Horz">
      <w:tblPr/>
      <w:tcPr>
        <w:shd w:val="clear" w:color="auto" w:fill="E7C7F1" w:themeFill="accent6" w:themeFillTint="33"/>
      </w:tcPr>
    </w:tblStylePr>
  </w:style>
  <w:style w:type="table" w:styleId="KlavuzTablo2-Vurgu5">
    <w:name w:val="Grid Table 2 Accent 5"/>
    <w:basedOn w:val="NormalTablo"/>
    <w:uiPriority w:val="47"/>
    <w:rsid w:val="00B80F08"/>
    <w:tblPr>
      <w:tblStyleRowBandSize w:val="1"/>
      <w:tblStyleColBandSize w:val="1"/>
      <w:tblBorders>
        <w:top w:val="single" w:sz="2" w:space="0" w:color="FF8079" w:themeColor="accent5" w:themeTint="99"/>
        <w:bottom w:val="single" w:sz="2" w:space="0" w:color="FF8079" w:themeColor="accent5" w:themeTint="99"/>
        <w:insideH w:val="single" w:sz="2" w:space="0" w:color="FF8079" w:themeColor="accent5" w:themeTint="99"/>
        <w:insideV w:val="single" w:sz="2" w:space="0" w:color="FF80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0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0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2" w:themeFill="accent5" w:themeFillTint="33"/>
      </w:tcPr>
    </w:tblStylePr>
    <w:tblStylePr w:type="band1Horz">
      <w:tblPr/>
      <w:tcPr>
        <w:shd w:val="clear" w:color="auto" w:fill="FFD4D2" w:themeFill="accent5" w:themeFillTint="33"/>
      </w:tcPr>
    </w:tblStylePr>
  </w:style>
  <w:style w:type="table" w:styleId="KlavuzTablo2-Vurgu3">
    <w:name w:val="Grid Table 2 Accent 3"/>
    <w:basedOn w:val="NormalTablo"/>
    <w:uiPriority w:val="47"/>
    <w:rsid w:val="00B80F08"/>
    <w:tblPr>
      <w:tblStyleRowBandSize w:val="1"/>
      <w:tblStyleColBandSize w:val="1"/>
      <w:tblBorders>
        <w:top w:val="single" w:sz="2" w:space="0" w:color="F6E382" w:themeColor="accent3" w:themeTint="99"/>
        <w:bottom w:val="single" w:sz="2" w:space="0" w:color="F6E382" w:themeColor="accent3" w:themeTint="99"/>
        <w:insideH w:val="single" w:sz="2" w:space="0" w:color="F6E382" w:themeColor="accent3" w:themeTint="99"/>
        <w:insideV w:val="single" w:sz="2" w:space="0" w:color="F6E3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E3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E3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5D5" w:themeFill="accent3" w:themeFillTint="33"/>
      </w:tcPr>
    </w:tblStylePr>
    <w:tblStylePr w:type="band1Horz">
      <w:tblPr/>
      <w:tcPr>
        <w:shd w:val="clear" w:color="auto" w:fill="FCF5D5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B80F08"/>
    <w:tblPr>
      <w:tblStyleRowBandSize w:val="1"/>
      <w:tblStyleColBandSize w:val="1"/>
      <w:tblBorders>
        <w:top w:val="single" w:sz="2" w:space="0" w:color="FFCB88" w:themeColor="accent4" w:themeTint="99"/>
        <w:bottom w:val="single" w:sz="2" w:space="0" w:color="FFCB88" w:themeColor="accent4" w:themeTint="99"/>
        <w:insideH w:val="single" w:sz="2" w:space="0" w:color="FFCB88" w:themeColor="accent4" w:themeTint="99"/>
        <w:insideV w:val="single" w:sz="2" w:space="0" w:color="FFCB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B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B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7" w:themeFill="accent4" w:themeFillTint="33"/>
      </w:tcPr>
    </w:tblStylePr>
    <w:tblStylePr w:type="band1Horz">
      <w:tblPr/>
      <w:tcPr>
        <w:shd w:val="clear" w:color="auto" w:fill="FFEDD7" w:themeFill="accent4" w:themeFillTint="33"/>
      </w:tcPr>
    </w:tblStylePr>
  </w:style>
  <w:style w:type="table" w:styleId="KlavuzTablo2-Vurgu2">
    <w:name w:val="Grid Table 2 Accent 2"/>
    <w:basedOn w:val="NormalTablo"/>
    <w:uiPriority w:val="47"/>
    <w:rsid w:val="00B80F08"/>
    <w:tblPr>
      <w:tblStyleRowBandSize w:val="1"/>
      <w:tblStyleColBandSize w:val="1"/>
      <w:tblBorders>
        <w:top w:val="single" w:sz="2" w:space="0" w:color="A7DB85" w:themeColor="accent2" w:themeTint="99"/>
        <w:bottom w:val="single" w:sz="2" w:space="0" w:color="A7DB85" w:themeColor="accent2" w:themeTint="99"/>
        <w:insideH w:val="single" w:sz="2" w:space="0" w:color="A7DB85" w:themeColor="accent2" w:themeTint="99"/>
        <w:insideV w:val="single" w:sz="2" w:space="0" w:color="A7DB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B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B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D6" w:themeFill="accent2" w:themeFillTint="33"/>
      </w:tcPr>
    </w:tblStylePr>
    <w:tblStylePr w:type="band1Horz">
      <w:tblPr/>
      <w:tcPr>
        <w:shd w:val="clear" w:color="auto" w:fill="E1F3D6" w:themeFill="accent2" w:themeFillTint="33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7E24E6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7E24E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7E24E6"/>
    <w:pPr>
      <w:spacing w:before="120"/>
    </w:pPr>
    <w:rPr>
      <w:rFonts w:asciiTheme="minorHAnsi" w:hAnsiTheme="minorHAnsi"/>
      <w:b/>
      <w:bCs/>
      <w:i/>
      <w:iCs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7E24E6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7E24E6"/>
    <w:pPr>
      <w:ind w:left="720"/>
    </w:pPr>
    <w:rPr>
      <w:rFonts w:asciiTheme="minorHAnsi" w:hAnsi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7E24E6"/>
    <w:pPr>
      <w:ind w:left="960"/>
    </w:pPr>
    <w:rPr>
      <w:rFonts w:asciiTheme="minorHAnsi" w:hAnsi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7E24E6"/>
    <w:pPr>
      <w:ind w:left="1200"/>
    </w:pPr>
    <w:rPr>
      <w:rFonts w:asciiTheme="minorHAnsi" w:hAnsi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7E24E6"/>
    <w:pPr>
      <w:ind w:left="1440"/>
    </w:pPr>
    <w:rPr>
      <w:rFonts w:asciiTheme="minorHAnsi" w:hAnsi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7E24E6"/>
    <w:pPr>
      <w:ind w:left="1680"/>
    </w:pPr>
    <w:rPr>
      <w:rFonts w:asciiTheme="minorHAnsi" w:hAnsi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7E24E6"/>
    <w:pPr>
      <w:ind w:left="1920"/>
    </w:pPr>
    <w:rPr>
      <w:rFonts w:asciiTheme="minorHAnsi" w:hAnsiTheme="minorHAnsi"/>
      <w:sz w:val="20"/>
      <w:szCs w:val="20"/>
    </w:rPr>
  </w:style>
  <w:style w:type="character" w:styleId="SayfaNumaras">
    <w:name w:val="page number"/>
    <w:basedOn w:val="VarsaylanParagrafYazTipi"/>
    <w:uiPriority w:val="99"/>
    <w:semiHidden/>
    <w:unhideWhenUsed/>
    <w:rsid w:val="00DB06CD"/>
  </w:style>
  <w:style w:type="table" w:customStyle="1" w:styleId="DzTablo51">
    <w:name w:val="Düz Tablo 51"/>
    <w:basedOn w:val="NormalTablo"/>
    <w:next w:val="DzTablo5"/>
    <w:uiPriority w:val="45"/>
    <w:rsid w:val="00C530B5"/>
    <w:rPr>
      <w:bdr w:val="none" w:sz="0" w:space="0" w:color="auto" w:frame="1"/>
    </w:rPr>
    <w:tblPr>
      <w:tblStyleRowBandSize w:val="1"/>
      <w:tblStyleColBandSize w:val="1"/>
      <w:tblInd w:w="0" w:type="nil"/>
    </w:tblPr>
    <w:tblStylePr w:type="firstRow">
      <w:rPr>
        <w:rFonts w:ascii="Helvetica" w:eastAsia="Times New Roman" w:hAnsi="Helvetica" w:cs="Times New Roman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Helvetica" w:eastAsia="Times New Roman" w:hAnsi="Helvetica" w:cs="Times New Roman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Helvetica" w:eastAsia="Times New Roman" w:hAnsi="Helvetica" w:cs="Times New Roman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Helvetica" w:eastAsia="Times New Roman" w:hAnsi="Helvetica" w:cs="Times New Roman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Helvetica Neue" w:eastAsia="Helvetica Neue" w:hAnsi="Helvetica Neue" w:cs="Helvetica Neue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Helvetica Neue" w:eastAsia="Helvetica Neue" w:hAnsi="Helvetica Neue" w:cs="Helvetica Neue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Helvetica Neue" w:eastAsia="Helvetica Neue" w:hAnsi="Helvetica Neue" w:cs="Helvetica Neue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Helvetica Neue" w:eastAsia="Helvetica Neue" w:hAnsi="Helvetica Neue" w:cs="Helvetica Neue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Vl/2KNXLg2ieYhonXhh5GcXcTg==">CgMxLjAyCWlkLmdqZGd4czIJaC4zMGowemxsMgppZC4xZm9iOXRlOAByITEtY1RfZ05qTzZ4YTdGZDJjWjZ6Wk1UaDE0V2hVV3ZyYg==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7CEF23-D4F5-48FE-B8E1-B92B0B92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7546</Words>
  <Characters>43016</Characters>
  <Application>Microsoft Office Word</Application>
  <DocSecurity>0</DocSecurity>
  <Lines>358</Lines>
  <Paragraphs>100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 Deniz Yanık</cp:lastModifiedBy>
  <cp:revision>2</cp:revision>
  <dcterms:created xsi:type="dcterms:W3CDTF">2020-03-02T07:03:00Z</dcterms:created>
  <dcterms:modified xsi:type="dcterms:W3CDTF">2023-07-27T14:53:00Z</dcterms:modified>
</cp:coreProperties>
</file>